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613" w:rsidRPr="00597102" w:rsidRDefault="00E05613" w:rsidP="00E05613">
      <w:pPr>
        <w:jc w:val="center"/>
        <w:rPr>
          <w:rFonts w:ascii="Times New Roman" w:hAnsi="Times New Roman" w:cs="Times New Roman"/>
          <w:b/>
          <w:sz w:val="24"/>
          <w:szCs w:val="24"/>
        </w:rPr>
      </w:pPr>
      <w:r w:rsidRPr="00597102">
        <w:rPr>
          <w:rFonts w:ascii="Times New Roman" w:hAnsi="Times New Roman" w:cs="Times New Roman"/>
          <w:b/>
          <w:bCs/>
          <w:color w:val="000000"/>
          <w:sz w:val="24"/>
          <w:szCs w:val="24"/>
        </w:rPr>
        <w:t xml:space="preserve">ПОВІДОМЛЕННЯ ПРО ПРОВЕДЕННЯ </w:t>
      </w:r>
      <w:r w:rsidR="009F76DD" w:rsidRPr="00597102">
        <w:rPr>
          <w:rFonts w:ascii="Times New Roman" w:hAnsi="Times New Roman" w:cs="Times New Roman"/>
          <w:b/>
          <w:bCs/>
          <w:color w:val="000000"/>
          <w:sz w:val="24"/>
          <w:szCs w:val="24"/>
        </w:rPr>
        <w:t>ПОЗАЧ</w:t>
      </w:r>
      <w:r w:rsidR="009F76DD" w:rsidRPr="00597102">
        <w:rPr>
          <w:rFonts w:ascii="Times New Roman" w:hAnsi="Times New Roman" w:cs="Times New Roman"/>
          <w:b/>
          <w:bCs/>
          <w:color w:val="000000"/>
          <w:sz w:val="24"/>
          <w:szCs w:val="24"/>
          <w:lang w:val="uk-UA"/>
        </w:rPr>
        <w:t>ЕРГОВИХ</w:t>
      </w:r>
      <w:r w:rsidRPr="00597102">
        <w:rPr>
          <w:rFonts w:ascii="Times New Roman" w:hAnsi="Times New Roman" w:cs="Times New Roman"/>
          <w:b/>
          <w:bCs/>
          <w:color w:val="000000"/>
          <w:sz w:val="24"/>
          <w:szCs w:val="24"/>
        </w:rPr>
        <w:t xml:space="preserve"> </w:t>
      </w:r>
      <w:r w:rsidR="009F76DD" w:rsidRPr="00597102">
        <w:rPr>
          <w:rFonts w:ascii="Times New Roman" w:hAnsi="Times New Roman" w:cs="Times New Roman"/>
          <w:b/>
          <w:bCs/>
          <w:color w:val="000000"/>
          <w:sz w:val="24"/>
          <w:szCs w:val="24"/>
          <w:lang w:val="uk-UA"/>
        </w:rPr>
        <w:t xml:space="preserve">ЗАГАЛЬНИХ </w:t>
      </w:r>
      <w:r w:rsidRPr="00597102">
        <w:rPr>
          <w:rFonts w:ascii="Times New Roman" w:hAnsi="Times New Roman" w:cs="Times New Roman"/>
          <w:b/>
          <w:bCs/>
          <w:color w:val="000000"/>
          <w:sz w:val="24"/>
          <w:szCs w:val="24"/>
        </w:rPr>
        <w:t xml:space="preserve">ЗБОРІВ АКЦІОНЕРІВ ПРИВАТНОГО АКЦІОНЕРНОГО ТОВАРИСТВА  </w:t>
      </w:r>
      <w:r w:rsidRPr="00597102">
        <w:rPr>
          <w:rFonts w:ascii="Times New Roman" w:hAnsi="Times New Roman" w:cs="Times New Roman"/>
          <w:b/>
          <w:sz w:val="24"/>
          <w:szCs w:val="24"/>
        </w:rPr>
        <w:t xml:space="preserve">  </w:t>
      </w:r>
    </w:p>
    <w:p w:rsidR="00E05613" w:rsidRPr="00597102" w:rsidRDefault="00E05613" w:rsidP="00E05613">
      <w:pPr>
        <w:jc w:val="center"/>
        <w:rPr>
          <w:rFonts w:ascii="Times New Roman" w:hAnsi="Times New Roman" w:cs="Times New Roman"/>
          <w:sz w:val="24"/>
          <w:szCs w:val="24"/>
        </w:rPr>
      </w:pPr>
      <w:r w:rsidRPr="00597102">
        <w:rPr>
          <w:rFonts w:ascii="Times New Roman" w:hAnsi="Times New Roman" w:cs="Times New Roman"/>
          <w:b/>
          <w:sz w:val="24"/>
          <w:szCs w:val="24"/>
        </w:rPr>
        <w:t>"Чугуївський молочний завод"</w:t>
      </w:r>
    </w:p>
    <w:p w:rsidR="00E05613" w:rsidRPr="00597102" w:rsidRDefault="00E05613" w:rsidP="00E05613">
      <w:pPr>
        <w:pStyle w:val="docdata"/>
        <w:spacing w:beforeAutospacing="0" w:afterAutospacing="0"/>
        <w:jc w:val="center"/>
      </w:pPr>
      <w:r w:rsidRPr="00597102">
        <w:rPr>
          <w:b/>
          <w:bCs/>
          <w:color w:val="000000"/>
        </w:rPr>
        <w:t>До уваги акціонерів</w:t>
      </w:r>
    </w:p>
    <w:p w:rsidR="00E05613" w:rsidRPr="00597102" w:rsidRDefault="00E05613" w:rsidP="00E05613">
      <w:pPr>
        <w:pStyle w:val="a3"/>
        <w:spacing w:beforeAutospacing="0" w:afterAutospacing="0"/>
        <w:jc w:val="center"/>
        <w:rPr>
          <w:b/>
        </w:rPr>
      </w:pPr>
      <w:r w:rsidRPr="00597102">
        <w:rPr>
          <w:color w:val="000000"/>
        </w:rPr>
        <w:t> </w:t>
      </w:r>
      <w:r w:rsidRPr="00597102">
        <w:rPr>
          <w:b/>
          <w:bCs/>
          <w:color w:val="000000"/>
        </w:rPr>
        <w:t xml:space="preserve">Приватного акціонерного товариства </w:t>
      </w:r>
      <w:r w:rsidRPr="00597102">
        <w:rPr>
          <w:b/>
        </w:rPr>
        <w:t xml:space="preserve">"Чугуївський молочний завод"   </w:t>
      </w:r>
    </w:p>
    <w:p w:rsidR="00E05613" w:rsidRPr="00597102" w:rsidRDefault="00E05613" w:rsidP="009F76DD">
      <w:pPr>
        <w:pStyle w:val="a3"/>
        <w:spacing w:beforeAutospacing="0" w:afterAutospacing="0"/>
        <w:jc w:val="both"/>
      </w:pPr>
      <w:r w:rsidRPr="00597102">
        <w:rPr>
          <w:b/>
        </w:rPr>
        <w:t xml:space="preserve">     </w:t>
      </w:r>
      <w:r w:rsidR="009F76DD" w:rsidRPr="00597102">
        <w:rPr>
          <w:b/>
          <w:lang w:val="uk-UA"/>
        </w:rPr>
        <w:t xml:space="preserve">     </w:t>
      </w:r>
      <w:r w:rsidRPr="00597102">
        <w:rPr>
          <w:b/>
        </w:rPr>
        <w:t xml:space="preserve">  </w:t>
      </w:r>
      <w:r w:rsidRPr="00597102">
        <w:rPr>
          <w:color w:val="000000"/>
        </w:rPr>
        <w:t xml:space="preserve">Приватне акціонерне товариство </w:t>
      </w:r>
      <w:r w:rsidRPr="00597102">
        <w:t>"Чугуївський молочний завод"</w:t>
      </w:r>
      <w:r w:rsidRPr="00597102">
        <w:rPr>
          <w:b/>
        </w:rPr>
        <w:t xml:space="preserve">                                    </w:t>
      </w:r>
      <w:r w:rsidRPr="00597102">
        <w:rPr>
          <w:color w:val="000000"/>
        </w:rPr>
        <w:t xml:space="preserve">(код за ЄДРПОУ - 003373564, місцезнаходження: 63503 </w:t>
      </w:r>
      <w:r w:rsidRPr="00597102">
        <w:rPr>
          <w:lang w:val="uk-UA"/>
        </w:rPr>
        <w:t xml:space="preserve">Харківська обл.‚м. Чугуїв, вул. Рєпіна‚ буд. 7 </w:t>
      </w:r>
      <w:r w:rsidRPr="00597102">
        <w:rPr>
          <w:color w:val="000000"/>
        </w:rPr>
        <w:t xml:space="preserve">далі - Товариство), повідомляє про проведення  </w:t>
      </w:r>
      <w:r w:rsidR="009F76DD" w:rsidRPr="00597102">
        <w:rPr>
          <w:color w:val="000000"/>
          <w:lang w:val="uk-UA"/>
        </w:rPr>
        <w:t xml:space="preserve">чергових </w:t>
      </w:r>
      <w:r w:rsidRPr="00597102">
        <w:rPr>
          <w:color w:val="000000"/>
        </w:rPr>
        <w:t xml:space="preserve"> </w:t>
      </w:r>
      <w:r w:rsidR="00597102">
        <w:rPr>
          <w:color w:val="000000"/>
          <w:lang w:val="uk-UA"/>
        </w:rPr>
        <w:t xml:space="preserve">річних </w:t>
      </w:r>
      <w:r w:rsidRPr="00597102">
        <w:rPr>
          <w:color w:val="000000"/>
        </w:rPr>
        <w:t>загальних зборів акціонерів Товариства:</w:t>
      </w:r>
    </w:p>
    <w:p w:rsidR="00E05613" w:rsidRPr="00597102" w:rsidRDefault="00E05613" w:rsidP="00E05613">
      <w:pPr>
        <w:pStyle w:val="a3"/>
        <w:spacing w:beforeAutospacing="0" w:afterAutospacing="0"/>
      </w:pPr>
      <w:r w:rsidRPr="00597102">
        <w:rPr>
          <w:b/>
          <w:bCs/>
          <w:color w:val="000000"/>
        </w:rPr>
        <w:t>1) Дата, час та місце (із зазначенням номера кімнати, офісу або залу, куди мають прибути акціонери) проведення загальних зборів:</w:t>
      </w:r>
    </w:p>
    <w:p w:rsidR="00B53F2E" w:rsidRPr="00597102" w:rsidRDefault="00E05613" w:rsidP="00E05613">
      <w:pPr>
        <w:pStyle w:val="a3"/>
        <w:numPr>
          <w:ilvl w:val="0"/>
          <w:numId w:val="1"/>
        </w:numPr>
        <w:tabs>
          <w:tab w:val="left" w:pos="720"/>
        </w:tabs>
        <w:spacing w:beforeAutospacing="0" w:afterAutospacing="0"/>
        <w:ind w:left="1440"/>
      </w:pPr>
      <w:r w:rsidRPr="00597102">
        <w:rPr>
          <w:color w:val="000000"/>
        </w:rPr>
        <w:t xml:space="preserve">Дата проведення </w:t>
      </w:r>
      <w:r w:rsidR="009F76DD" w:rsidRPr="00597102">
        <w:rPr>
          <w:color w:val="000000"/>
          <w:lang w:val="uk-UA"/>
        </w:rPr>
        <w:t xml:space="preserve">позачергових </w:t>
      </w:r>
      <w:r w:rsidRPr="00597102">
        <w:rPr>
          <w:color w:val="000000"/>
        </w:rPr>
        <w:t>загальних зборів акціонерів:</w:t>
      </w:r>
    </w:p>
    <w:p w:rsidR="00E05613" w:rsidRPr="00597102" w:rsidRDefault="004775DC" w:rsidP="00B53F2E">
      <w:pPr>
        <w:pStyle w:val="a3"/>
        <w:spacing w:beforeAutospacing="0" w:afterAutospacing="0"/>
        <w:ind w:left="1440"/>
      </w:pPr>
      <w:r w:rsidRPr="00597102">
        <w:rPr>
          <w:b/>
          <w:color w:val="000000"/>
        </w:rPr>
        <w:t>25 березня</w:t>
      </w:r>
      <w:r w:rsidRPr="00597102">
        <w:rPr>
          <w:b/>
          <w:bCs/>
          <w:color w:val="000000"/>
        </w:rPr>
        <w:t xml:space="preserve"> 2021</w:t>
      </w:r>
      <w:r w:rsidR="00E05613" w:rsidRPr="00597102">
        <w:rPr>
          <w:b/>
          <w:bCs/>
          <w:color w:val="000000"/>
        </w:rPr>
        <w:t>  року.</w:t>
      </w:r>
    </w:p>
    <w:p w:rsidR="00B53F2E" w:rsidRPr="00597102" w:rsidRDefault="00E05613" w:rsidP="00E05613">
      <w:pPr>
        <w:pStyle w:val="a3"/>
        <w:numPr>
          <w:ilvl w:val="0"/>
          <w:numId w:val="1"/>
        </w:numPr>
        <w:tabs>
          <w:tab w:val="left" w:pos="720"/>
        </w:tabs>
        <w:spacing w:beforeAutospacing="0" w:afterAutospacing="0"/>
        <w:ind w:left="1440"/>
      </w:pPr>
      <w:r w:rsidRPr="00597102">
        <w:rPr>
          <w:color w:val="000000"/>
        </w:rPr>
        <w:t>Час проведення загальних зборів акціонерів:</w:t>
      </w:r>
    </w:p>
    <w:p w:rsidR="00E05613" w:rsidRPr="00597102" w:rsidRDefault="00E05613" w:rsidP="00B53F2E">
      <w:pPr>
        <w:pStyle w:val="a3"/>
        <w:spacing w:beforeAutospacing="0" w:afterAutospacing="0"/>
        <w:ind w:left="1440"/>
      </w:pPr>
      <w:r w:rsidRPr="00597102">
        <w:rPr>
          <w:color w:val="000000"/>
        </w:rPr>
        <w:t xml:space="preserve"> початок зборів об 11.00 год.</w:t>
      </w:r>
    </w:p>
    <w:p w:rsidR="00B53F2E" w:rsidRPr="00597102" w:rsidRDefault="00E05613" w:rsidP="00E05613">
      <w:pPr>
        <w:jc w:val="both"/>
        <w:rPr>
          <w:rFonts w:ascii="Times New Roman" w:hAnsi="Times New Roman" w:cs="Times New Roman"/>
          <w:color w:val="000000"/>
          <w:sz w:val="24"/>
          <w:szCs w:val="24"/>
          <w:lang w:val="uk-UA"/>
        </w:rPr>
      </w:pPr>
      <w:r w:rsidRPr="00597102">
        <w:rPr>
          <w:rFonts w:ascii="Times New Roman" w:hAnsi="Times New Roman" w:cs="Times New Roman"/>
          <w:color w:val="000000"/>
          <w:sz w:val="24"/>
          <w:szCs w:val="24"/>
        </w:rPr>
        <w:t xml:space="preserve">                  - Місце проведення загальних зборів</w:t>
      </w:r>
    </w:p>
    <w:p w:rsidR="00E05613" w:rsidRPr="00597102" w:rsidRDefault="00E05613" w:rsidP="00E05613">
      <w:pPr>
        <w:jc w:val="both"/>
        <w:rPr>
          <w:rFonts w:ascii="Times New Roman" w:hAnsi="Times New Roman" w:cs="Times New Roman"/>
          <w:sz w:val="24"/>
          <w:szCs w:val="24"/>
          <w:lang w:val="uk-UA"/>
        </w:rPr>
      </w:pPr>
      <w:r w:rsidRPr="00597102">
        <w:rPr>
          <w:rFonts w:ascii="Times New Roman" w:hAnsi="Times New Roman" w:cs="Times New Roman"/>
          <w:color w:val="000000"/>
          <w:sz w:val="24"/>
          <w:szCs w:val="24"/>
        </w:rPr>
        <w:t xml:space="preserve"> </w:t>
      </w:r>
      <w:r w:rsidRPr="00597102">
        <w:rPr>
          <w:rFonts w:ascii="Times New Roman" w:hAnsi="Times New Roman" w:cs="Times New Roman"/>
          <w:sz w:val="24"/>
          <w:szCs w:val="24"/>
          <w:lang w:val="uk-UA"/>
        </w:rPr>
        <w:t>м. Чугуїв, вул. Рєпіна‚ буд. 7‚ 2-й поверх контори молокозаводу.</w:t>
      </w:r>
      <w:r w:rsidRPr="00597102">
        <w:rPr>
          <w:rFonts w:ascii="Times New Roman" w:hAnsi="Times New Roman" w:cs="Times New Roman"/>
          <w:sz w:val="24"/>
          <w:szCs w:val="24"/>
        </w:rPr>
        <w:t xml:space="preserve"> </w:t>
      </w:r>
      <w:r w:rsidRPr="00597102">
        <w:rPr>
          <w:rFonts w:ascii="Times New Roman" w:hAnsi="Times New Roman" w:cs="Times New Roman"/>
          <w:bCs/>
          <w:sz w:val="24"/>
          <w:szCs w:val="24"/>
          <w:lang w:val="uk-UA"/>
        </w:rPr>
        <w:t xml:space="preserve"> </w:t>
      </w:r>
    </w:p>
    <w:p w:rsidR="00E05613" w:rsidRPr="00597102" w:rsidRDefault="00E05613" w:rsidP="00E05613">
      <w:pPr>
        <w:pStyle w:val="a3"/>
        <w:spacing w:beforeAutospacing="0" w:afterAutospacing="0"/>
      </w:pPr>
      <w:r w:rsidRPr="00597102">
        <w:rPr>
          <w:b/>
          <w:bCs/>
          <w:color w:val="000000"/>
        </w:rPr>
        <w:t>2) Час початку і закінчення реєстрації акціонерів для участі у загальних зборах:</w:t>
      </w:r>
    </w:p>
    <w:p w:rsidR="00E05613" w:rsidRPr="00597102" w:rsidRDefault="00E05613" w:rsidP="00E05613">
      <w:pPr>
        <w:pStyle w:val="a3"/>
        <w:numPr>
          <w:ilvl w:val="0"/>
          <w:numId w:val="2"/>
        </w:numPr>
        <w:tabs>
          <w:tab w:val="left" w:pos="720"/>
        </w:tabs>
        <w:spacing w:beforeAutospacing="0" w:afterAutospacing="0"/>
        <w:ind w:left="1440"/>
      </w:pPr>
      <w:r w:rsidRPr="00597102">
        <w:rPr>
          <w:color w:val="000000"/>
        </w:rPr>
        <w:t>Реєстрація акціонерів, їхніх представників, які прибули на загальні збори акціонерів, проводиться у день проведення та за адресою проведення загальних зборів з 10:00 до 10:50.</w:t>
      </w:r>
    </w:p>
    <w:p w:rsidR="00E05613" w:rsidRPr="00597102" w:rsidRDefault="00E05613" w:rsidP="00E05613">
      <w:pPr>
        <w:pStyle w:val="a3"/>
        <w:numPr>
          <w:ilvl w:val="0"/>
          <w:numId w:val="2"/>
        </w:numPr>
        <w:tabs>
          <w:tab w:val="left" w:pos="720"/>
        </w:tabs>
        <w:spacing w:beforeAutospacing="0" w:afterAutospacing="0"/>
        <w:ind w:left="1440"/>
      </w:pPr>
      <w:r w:rsidRPr="00597102">
        <w:rPr>
          <w:color w:val="000000"/>
        </w:rPr>
        <w:t>Час початку реєстрації акціонерів 10:00;</w:t>
      </w:r>
    </w:p>
    <w:p w:rsidR="00E05613" w:rsidRPr="00597102" w:rsidRDefault="00E05613" w:rsidP="00E05613">
      <w:pPr>
        <w:pStyle w:val="a3"/>
        <w:numPr>
          <w:ilvl w:val="0"/>
          <w:numId w:val="2"/>
        </w:numPr>
        <w:tabs>
          <w:tab w:val="left" w:pos="720"/>
        </w:tabs>
        <w:spacing w:beforeAutospacing="0" w:afterAutospacing="0"/>
        <w:ind w:left="1440"/>
      </w:pPr>
      <w:r w:rsidRPr="00597102">
        <w:rPr>
          <w:color w:val="000000"/>
        </w:rPr>
        <w:t>Час закінчення реєстрації акціонерів 10:50.</w:t>
      </w:r>
    </w:p>
    <w:p w:rsidR="00E05613" w:rsidRPr="00597102" w:rsidRDefault="00E05613" w:rsidP="00E05613">
      <w:pPr>
        <w:pStyle w:val="a3"/>
        <w:spacing w:beforeAutospacing="0" w:afterAutospacing="0"/>
      </w:pPr>
      <w:r w:rsidRPr="00597102">
        <w:rPr>
          <w:b/>
          <w:bCs/>
          <w:color w:val="000000"/>
        </w:rPr>
        <w:t>3) Дата складення переліку акціонерів, які мають право на участь у загальних зборах:</w:t>
      </w:r>
    </w:p>
    <w:p w:rsidR="00E05613" w:rsidRPr="00597102" w:rsidRDefault="00E05613" w:rsidP="00E05613">
      <w:pPr>
        <w:pStyle w:val="a3"/>
        <w:spacing w:beforeAutospacing="0" w:afterAutospacing="0"/>
      </w:pPr>
      <w:r w:rsidRPr="00597102">
        <w:rPr>
          <w:color w:val="000000"/>
        </w:rPr>
        <w:t xml:space="preserve">Станом на 24.00 годину за 3 (три) робочих дні до дня проведення загальних зборів акціонерів, тобто станом на 24.00  годину  </w:t>
      </w:r>
      <w:r w:rsidR="004775DC" w:rsidRPr="00597102">
        <w:rPr>
          <w:color w:val="000000"/>
          <w:lang w:val="uk-UA"/>
        </w:rPr>
        <w:t>19 березня</w:t>
      </w:r>
      <w:r w:rsidR="004775DC" w:rsidRPr="00597102">
        <w:rPr>
          <w:color w:val="000000"/>
        </w:rPr>
        <w:t xml:space="preserve"> 2021</w:t>
      </w:r>
      <w:r w:rsidRPr="00597102">
        <w:rPr>
          <w:color w:val="000000"/>
        </w:rPr>
        <w:t>  року.</w:t>
      </w:r>
    </w:p>
    <w:p w:rsidR="00E05613" w:rsidRPr="00597102" w:rsidRDefault="00E05613" w:rsidP="00E05613">
      <w:pPr>
        <w:pStyle w:val="a3"/>
        <w:spacing w:beforeAutospacing="0" w:afterAutospacing="0"/>
      </w:pPr>
      <w:r w:rsidRPr="00597102">
        <w:rPr>
          <w:b/>
          <w:bCs/>
          <w:color w:val="000000"/>
        </w:rPr>
        <w:t xml:space="preserve">4) </w:t>
      </w:r>
      <w:r w:rsidRPr="00597102">
        <w:rPr>
          <w:b/>
          <w:bCs/>
          <w:color w:val="000000"/>
          <w:u w:val="single"/>
        </w:rPr>
        <w:t xml:space="preserve">Перелік питань </w:t>
      </w:r>
      <w:r w:rsidR="009C6278" w:rsidRPr="00597102">
        <w:rPr>
          <w:b/>
          <w:bCs/>
          <w:color w:val="000000"/>
          <w:u w:val="single"/>
          <w:lang w:val="uk-UA"/>
        </w:rPr>
        <w:t xml:space="preserve"> </w:t>
      </w:r>
      <w:r w:rsidRPr="00597102">
        <w:rPr>
          <w:b/>
          <w:bCs/>
          <w:color w:val="000000"/>
          <w:u w:val="single"/>
        </w:rPr>
        <w:t xml:space="preserve"> включених до проекту порядку денного</w:t>
      </w:r>
      <w:r w:rsidRPr="00597102">
        <w:rPr>
          <w:b/>
          <w:bCs/>
          <w:color w:val="000000"/>
        </w:rPr>
        <w:t xml:space="preserve">: </w:t>
      </w:r>
    </w:p>
    <w:p w:rsidR="004775DC" w:rsidRPr="00597102" w:rsidRDefault="004775DC" w:rsidP="004775DC">
      <w:pPr>
        <w:shd w:val="clear" w:color="auto" w:fill="FFFFFF"/>
        <w:spacing w:line="293" w:lineRule="exact"/>
        <w:rPr>
          <w:rFonts w:ascii="Times New Roman" w:hAnsi="Times New Roman" w:cs="Times New Roman"/>
          <w:b/>
          <w:sz w:val="24"/>
          <w:szCs w:val="24"/>
          <w:lang w:val="uk-UA" w:eastAsia="uk-UA"/>
        </w:rPr>
      </w:pPr>
      <w:r w:rsidRPr="00597102">
        <w:rPr>
          <w:rFonts w:ascii="Times New Roman" w:hAnsi="Times New Roman" w:cs="Times New Roman"/>
          <w:b/>
          <w:sz w:val="24"/>
          <w:szCs w:val="24"/>
          <w:lang w:val="uk-UA" w:eastAsia="uk-UA"/>
        </w:rPr>
        <w:t>1.Вибори Лічильної комісії</w:t>
      </w:r>
    </w:p>
    <w:p w:rsidR="004775DC" w:rsidRPr="00597102" w:rsidRDefault="004775DC" w:rsidP="004775DC">
      <w:pPr>
        <w:shd w:val="clear" w:color="auto" w:fill="FFFFFF"/>
        <w:spacing w:line="293" w:lineRule="exact"/>
        <w:rPr>
          <w:rFonts w:ascii="Times New Roman" w:hAnsi="Times New Roman" w:cs="Times New Roman"/>
          <w:b/>
          <w:sz w:val="24"/>
          <w:szCs w:val="24"/>
          <w:lang w:val="uk-UA" w:eastAsia="uk-UA"/>
        </w:rPr>
      </w:pPr>
      <w:r w:rsidRPr="00597102">
        <w:rPr>
          <w:rFonts w:ascii="Times New Roman" w:hAnsi="Times New Roman" w:cs="Times New Roman"/>
          <w:b/>
          <w:sz w:val="24"/>
          <w:szCs w:val="24"/>
          <w:lang w:val="uk-UA" w:eastAsia="uk-UA"/>
        </w:rPr>
        <w:t>2 Звіт  Правління про результати фінансово-господарської діяльності підприємства за 2020 рік та прийняття рішення за наслідками його розгляду.</w:t>
      </w:r>
    </w:p>
    <w:p w:rsidR="004775DC" w:rsidRPr="00597102" w:rsidRDefault="004775DC" w:rsidP="004775DC">
      <w:pPr>
        <w:shd w:val="clear" w:color="auto" w:fill="FFFFFF"/>
        <w:spacing w:line="293" w:lineRule="exact"/>
        <w:rPr>
          <w:rFonts w:ascii="Times New Roman" w:hAnsi="Times New Roman" w:cs="Times New Roman"/>
          <w:b/>
          <w:sz w:val="24"/>
          <w:szCs w:val="24"/>
          <w:lang w:val="uk-UA" w:eastAsia="uk-UA"/>
        </w:rPr>
      </w:pPr>
      <w:r w:rsidRPr="00597102">
        <w:rPr>
          <w:rFonts w:ascii="Times New Roman" w:hAnsi="Times New Roman" w:cs="Times New Roman"/>
          <w:b/>
          <w:sz w:val="24"/>
          <w:szCs w:val="24"/>
          <w:lang w:val="uk-UA"/>
        </w:rPr>
        <w:t>3.</w:t>
      </w:r>
      <w:r w:rsidRPr="00597102">
        <w:rPr>
          <w:rFonts w:ascii="Times New Roman" w:hAnsi="Times New Roman" w:cs="Times New Roman"/>
          <w:b/>
          <w:sz w:val="24"/>
          <w:szCs w:val="24"/>
          <w:lang w:val="uk-UA" w:eastAsia="uk-UA"/>
        </w:rPr>
        <w:t xml:space="preserve"> Звіт Наглядової ради за 2020 рік та прийняття рішення за наслідками його розгляду.</w:t>
      </w:r>
    </w:p>
    <w:p w:rsidR="004775DC" w:rsidRPr="00597102" w:rsidRDefault="004775DC" w:rsidP="004775DC">
      <w:pPr>
        <w:shd w:val="clear" w:color="auto" w:fill="FFFFFF"/>
        <w:spacing w:line="293" w:lineRule="exact"/>
        <w:rPr>
          <w:rFonts w:ascii="Times New Roman" w:hAnsi="Times New Roman" w:cs="Times New Roman"/>
          <w:b/>
          <w:sz w:val="24"/>
          <w:szCs w:val="24"/>
          <w:lang w:val="uk-UA"/>
        </w:rPr>
      </w:pPr>
      <w:r w:rsidRPr="00597102">
        <w:rPr>
          <w:rFonts w:ascii="Times New Roman" w:hAnsi="Times New Roman" w:cs="Times New Roman"/>
          <w:b/>
          <w:sz w:val="24"/>
          <w:szCs w:val="24"/>
          <w:lang w:val="uk-UA"/>
        </w:rPr>
        <w:t>4. Затвердження річного звіту ПрАТ «Чугуївський молочний завод»  і балансу підприємства за 2020 рік.</w:t>
      </w:r>
    </w:p>
    <w:p w:rsidR="004775DC" w:rsidRPr="00597102" w:rsidRDefault="004775DC" w:rsidP="004775DC">
      <w:pPr>
        <w:shd w:val="clear" w:color="auto" w:fill="FFFFFF"/>
        <w:spacing w:line="293" w:lineRule="exact"/>
        <w:rPr>
          <w:rFonts w:ascii="Times New Roman" w:hAnsi="Times New Roman" w:cs="Times New Roman"/>
          <w:b/>
          <w:sz w:val="24"/>
          <w:szCs w:val="24"/>
          <w:lang w:val="uk-UA"/>
        </w:rPr>
      </w:pPr>
      <w:r w:rsidRPr="00597102">
        <w:rPr>
          <w:rFonts w:ascii="Times New Roman" w:hAnsi="Times New Roman" w:cs="Times New Roman"/>
          <w:b/>
          <w:sz w:val="24"/>
          <w:szCs w:val="24"/>
          <w:lang w:val="uk-UA"/>
        </w:rPr>
        <w:t>5.Про розподіл прибутку і збитків  за 2020 рік з урахуванням вимог</w:t>
      </w:r>
      <w:r w:rsidRPr="00597102">
        <w:rPr>
          <w:rFonts w:ascii="Times New Roman" w:hAnsi="Times New Roman" w:cs="Times New Roman"/>
          <w:b/>
          <w:sz w:val="24"/>
          <w:szCs w:val="24"/>
        </w:rPr>
        <w:t>,</w:t>
      </w:r>
      <w:r w:rsidRPr="00597102">
        <w:rPr>
          <w:rFonts w:ascii="Times New Roman" w:hAnsi="Times New Roman" w:cs="Times New Roman"/>
          <w:b/>
          <w:sz w:val="24"/>
          <w:szCs w:val="24"/>
          <w:lang w:val="uk-UA"/>
        </w:rPr>
        <w:t xml:space="preserve"> передбачених законом та розмір річних дивідендів.</w:t>
      </w:r>
    </w:p>
    <w:p w:rsidR="004775DC" w:rsidRPr="00597102" w:rsidRDefault="004775DC" w:rsidP="004775DC">
      <w:pPr>
        <w:shd w:val="clear" w:color="auto" w:fill="FFFFFF"/>
        <w:spacing w:line="293" w:lineRule="exact"/>
        <w:rPr>
          <w:rFonts w:ascii="Times New Roman" w:hAnsi="Times New Roman" w:cs="Times New Roman"/>
          <w:b/>
          <w:sz w:val="24"/>
          <w:szCs w:val="24"/>
          <w:lang w:val="uk-UA" w:eastAsia="uk-UA"/>
        </w:rPr>
      </w:pPr>
      <w:r w:rsidRPr="00597102">
        <w:rPr>
          <w:rFonts w:ascii="Times New Roman" w:hAnsi="Times New Roman" w:cs="Times New Roman"/>
          <w:b/>
          <w:sz w:val="24"/>
          <w:szCs w:val="24"/>
          <w:lang w:val="uk-UA" w:eastAsia="uk-UA"/>
        </w:rPr>
        <w:t xml:space="preserve">6.   Розгляд висновків зовнішнього аудиту та затвердження заходів за результатами його розгляду. </w:t>
      </w:r>
    </w:p>
    <w:p w:rsidR="009B00E4" w:rsidRPr="00597102" w:rsidRDefault="009B00E4" w:rsidP="00CC5575">
      <w:pPr>
        <w:shd w:val="clear" w:color="auto" w:fill="FFFFFF"/>
        <w:spacing w:line="293" w:lineRule="exact"/>
        <w:rPr>
          <w:rFonts w:ascii="Times New Roman" w:hAnsi="Times New Roman" w:cs="Times New Roman"/>
          <w:b/>
          <w:sz w:val="24"/>
          <w:szCs w:val="24"/>
          <w:lang w:val="uk-UA" w:eastAsia="uk-UA"/>
        </w:rPr>
      </w:pPr>
    </w:p>
    <w:p w:rsidR="00E05613" w:rsidRPr="00597102" w:rsidRDefault="00E05613" w:rsidP="0076213B">
      <w:pPr>
        <w:jc w:val="both"/>
        <w:rPr>
          <w:rFonts w:ascii="Times New Roman" w:hAnsi="Times New Roman" w:cs="Times New Roman"/>
          <w:sz w:val="24"/>
          <w:szCs w:val="24"/>
          <w:lang w:val="uk-UA"/>
        </w:rPr>
      </w:pPr>
      <w:r w:rsidRPr="00597102">
        <w:rPr>
          <w:rFonts w:ascii="Times New Roman" w:hAnsi="Times New Roman" w:cs="Times New Roman"/>
          <w:b/>
          <w:bCs/>
          <w:color w:val="000000"/>
          <w:sz w:val="24"/>
          <w:szCs w:val="24"/>
        </w:rPr>
        <w:t>5)Адреса власного веб-сайту, на якому розміщена інформація з</w:t>
      </w:r>
      <w:r w:rsidRPr="00597102">
        <w:rPr>
          <w:rFonts w:ascii="Times New Roman" w:hAnsi="Times New Roman" w:cs="Times New Roman"/>
          <w:b/>
          <w:bCs/>
          <w:color w:val="000000"/>
          <w:sz w:val="24"/>
          <w:szCs w:val="24"/>
          <w:lang w:val="uk-UA"/>
        </w:rPr>
        <w:t xml:space="preserve"> </w:t>
      </w:r>
      <w:r w:rsidRPr="00597102">
        <w:rPr>
          <w:rFonts w:ascii="Times New Roman" w:hAnsi="Times New Roman" w:cs="Times New Roman"/>
          <w:b/>
          <w:bCs/>
          <w:color w:val="000000"/>
          <w:sz w:val="24"/>
          <w:szCs w:val="24"/>
        </w:rPr>
        <w:t>проектом</w:t>
      </w:r>
      <w:r w:rsidRPr="00597102">
        <w:rPr>
          <w:rFonts w:ascii="Times New Roman" w:hAnsi="Times New Roman" w:cs="Times New Roman"/>
          <w:b/>
          <w:bCs/>
          <w:color w:val="000000"/>
          <w:sz w:val="24"/>
          <w:szCs w:val="24"/>
          <w:lang w:val="uk-UA"/>
        </w:rPr>
        <w:t xml:space="preserve"> </w:t>
      </w:r>
      <w:r w:rsidRPr="00597102">
        <w:rPr>
          <w:rFonts w:ascii="Times New Roman" w:hAnsi="Times New Roman" w:cs="Times New Roman"/>
          <w:b/>
          <w:bCs/>
          <w:color w:val="000000"/>
          <w:sz w:val="24"/>
          <w:szCs w:val="24"/>
        </w:rPr>
        <w:t>рішень</w:t>
      </w:r>
      <w:r w:rsidRPr="00597102">
        <w:rPr>
          <w:rFonts w:ascii="Times New Roman" w:hAnsi="Times New Roman" w:cs="Times New Roman"/>
          <w:b/>
          <w:bCs/>
          <w:color w:val="000000"/>
          <w:sz w:val="24"/>
          <w:szCs w:val="24"/>
          <w:lang w:val="uk-UA"/>
        </w:rPr>
        <w:t xml:space="preserve"> </w:t>
      </w:r>
      <w:r w:rsidRPr="00597102">
        <w:rPr>
          <w:rFonts w:ascii="Times New Roman" w:hAnsi="Times New Roman" w:cs="Times New Roman"/>
          <w:b/>
          <w:bCs/>
          <w:color w:val="000000"/>
          <w:sz w:val="24"/>
          <w:szCs w:val="24"/>
        </w:rPr>
        <w:t>щодо</w:t>
      </w:r>
      <w:r w:rsidRPr="00597102">
        <w:rPr>
          <w:rFonts w:ascii="Times New Roman" w:hAnsi="Times New Roman" w:cs="Times New Roman"/>
          <w:b/>
          <w:bCs/>
          <w:color w:val="000000"/>
          <w:sz w:val="24"/>
          <w:szCs w:val="24"/>
          <w:lang w:val="uk-UA"/>
        </w:rPr>
        <w:t xml:space="preserve"> </w:t>
      </w:r>
      <w:r w:rsidRPr="00597102">
        <w:rPr>
          <w:rFonts w:ascii="Times New Roman" w:hAnsi="Times New Roman" w:cs="Times New Roman"/>
          <w:b/>
          <w:bCs/>
          <w:color w:val="000000"/>
          <w:sz w:val="24"/>
          <w:szCs w:val="24"/>
        </w:rPr>
        <w:t>кожного</w:t>
      </w:r>
      <w:r w:rsidRPr="00597102">
        <w:rPr>
          <w:rFonts w:ascii="Times New Roman" w:hAnsi="Times New Roman" w:cs="Times New Roman"/>
          <w:b/>
          <w:bCs/>
          <w:color w:val="000000"/>
          <w:sz w:val="24"/>
          <w:szCs w:val="24"/>
          <w:lang w:val="uk-UA"/>
        </w:rPr>
        <w:t xml:space="preserve"> </w:t>
      </w:r>
      <w:r w:rsidRPr="00597102">
        <w:rPr>
          <w:rFonts w:ascii="Times New Roman" w:hAnsi="Times New Roman" w:cs="Times New Roman"/>
          <w:b/>
          <w:bCs/>
          <w:color w:val="000000"/>
          <w:sz w:val="24"/>
          <w:szCs w:val="24"/>
        </w:rPr>
        <w:t>з питань, включених до проекту порядку денного, а також інформація, зазначена в частині четвертій статті 35 Закону України «Про акціонерні Товариства»:</w:t>
      </w:r>
    </w:p>
    <w:p w:rsidR="00E05613" w:rsidRPr="00597102" w:rsidRDefault="00E05613" w:rsidP="00E05613">
      <w:pPr>
        <w:spacing w:before="100" w:beforeAutospacing="1" w:after="100" w:afterAutospacing="1"/>
        <w:jc w:val="both"/>
        <w:rPr>
          <w:rFonts w:ascii="Times New Roman" w:hAnsi="Times New Roman" w:cs="Times New Roman"/>
          <w:sz w:val="24"/>
          <w:szCs w:val="24"/>
          <w:u w:val="single"/>
          <w:lang w:val="uk-UA"/>
        </w:rPr>
      </w:pPr>
      <w:r w:rsidRPr="00597102">
        <w:rPr>
          <w:rFonts w:ascii="Times New Roman" w:hAnsi="Times New Roman" w:cs="Times New Roman"/>
          <w:sz w:val="24"/>
          <w:szCs w:val="24"/>
          <w:u w:val="single"/>
          <w:lang w:val="en-US"/>
        </w:rPr>
        <w:t>http</w:t>
      </w:r>
      <w:r w:rsidRPr="00597102">
        <w:rPr>
          <w:rFonts w:ascii="Times New Roman" w:hAnsi="Times New Roman" w:cs="Times New Roman"/>
          <w:sz w:val="24"/>
          <w:szCs w:val="24"/>
          <w:u w:val="single"/>
        </w:rPr>
        <w:t>://</w:t>
      </w:r>
      <w:r w:rsidRPr="00597102">
        <w:rPr>
          <w:rFonts w:ascii="Times New Roman" w:hAnsi="Times New Roman" w:cs="Times New Roman"/>
          <w:sz w:val="24"/>
          <w:szCs w:val="24"/>
          <w:u w:val="single"/>
          <w:lang w:val="en-US"/>
        </w:rPr>
        <w:t>chuguev</w:t>
      </w:r>
      <w:r w:rsidRPr="00597102">
        <w:rPr>
          <w:rFonts w:ascii="Times New Roman" w:hAnsi="Times New Roman" w:cs="Times New Roman"/>
          <w:sz w:val="24"/>
          <w:szCs w:val="24"/>
          <w:u w:val="single"/>
        </w:rPr>
        <w:t>-</w:t>
      </w:r>
      <w:r w:rsidRPr="00597102">
        <w:rPr>
          <w:rFonts w:ascii="Times New Roman" w:hAnsi="Times New Roman" w:cs="Times New Roman"/>
          <w:sz w:val="24"/>
          <w:szCs w:val="24"/>
          <w:u w:val="single"/>
          <w:lang w:val="en-US"/>
        </w:rPr>
        <w:t>moloko</w:t>
      </w:r>
      <w:r w:rsidRPr="00597102">
        <w:rPr>
          <w:rFonts w:ascii="Times New Roman" w:hAnsi="Times New Roman" w:cs="Times New Roman"/>
          <w:sz w:val="24"/>
          <w:szCs w:val="24"/>
          <w:u w:val="single"/>
        </w:rPr>
        <w:t>.</w:t>
      </w:r>
      <w:r w:rsidRPr="00597102">
        <w:rPr>
          <w:rFonts w:ascii="Times New Roman" w:hAnsi="Times New Roman" w:cs="Times New Roman"/>
          <w:sz w:val="24"/>
          <w:szCs w:val="24"/>
          <w:u w:val="single"/>
          <w:lang w:val="en-US"/>
        </w:rPr>
        <w:t>pat</w:t>
      </w:r>
      <w:r w:rsidRPr="00597102">
        <w:rPr>
          <w:rFonts w:ascii="Times New Roman" w:hAnsi="Times New Roman" w:cs="Times New Roman"/>
          <w:sz w:val="24"/>
          <w:szCs w:val="24"/>
          <w:u w:val="single"/>
        </w:rPr>
        <w:t>.</w:t>
      </w:r>
      <w:r w:rsidRPr="00597102">
        <w:rPr>
          <w:rFonts w:ascii="Times New Roman" w:hAnsi="Times New Roman" w:cs="Times New Roman"/>
          <w:sz w:val="24"/>
          <w:szCs w:val="24"/>
          <w:u w:val="single"/>
          <w:lang w:val="en-US"/>
        </w:rPr>
        <w:t>ua</w:t>
      </w:r>
    </w:p>
    <w:p w:rsidR="00E05613" w:rsidRPr="00597102" w:rsidRDefault="00E05613" w:rsidP="00E05613">
      <w:pPr>
        <w:pStyle w:val="a3"/>
        <w:spacing w:beforeAutospacing="0" w:afterAutospacing="0"/>
      </w:pPr>
      <w:r w:rsidRPr="00597102">
        <w:rPr>
          <w:b/>
          <w:bCs/>
          <w:color w:val="000000"/>
        </w:rPr>
        <w:t>6)Порядок ознайомлення акціонерів з матеріалами, з якими вони можуть ознайомитися під час підготовки до загальних зборів:</w:t>
      </w:r>
    </w:p>
    <w:p w:rsidR="00E05613" w:rsidRPr="00597102" w:rsidRDefault="00E05613" w:rsidP="00E05613">
      <w:pPr>
        <w:pStyle w:val="a3"/>
        <w:spacing w:beforeAutospacing="0" w:afterAutospacing="0"/>
        <w:rPr>
          <w:lang w:val="uk-UA"/>
        </w:rPr>
      </w:pPr>
      <w:r w:rsidRPr="00597102">
        <w:rPr>
          <w:color w:val="000000"/>
        </w:rPr>
        <w:t xml:space="preserve">Від дати надіслання повідомлення про проведення загальних зборів до дати проведення загальних зборів  Товариство надає акціонерам та/або їх представникам  можливість ознайомитися з документами, необхідними для прийняття рішень з питань порядку денного </w:t>
      </w:r>
      <w:r w:rsidR="00F20BE0" w:rsidRPr="00597102">
        <w:rPr>
          <w:color w:val="000000"/>
        </w:rPr>
        <w:t xml:space="preserve"> </w:t>
      </w:r>
      <w:r w:rsidRPr="00597102">
        <w:rPr>
          <w:color w:val="000000"/>
        </w:rPr>
        <w:t>загальни</w:t>
      </w:r>
      <w:r w:rsidR="00F20BE0" w:rsidRPr="00597102">
        <w:rPr>
          <w:color w:val="000000"/>
        </w:rPr>
        <w:t xml:space="preserve">х зборів акціонерів Товариства </w:t>
      </w:r>
      <w:r w:rsidR="00F20BE0" w:rsidRPr="00597102">
        <w:rPr>
          <w:color w:val="000000"/>
          <w:lang w:val="uk-UA"/>
        </w:rPr>
        <w:t xml:space="preserve">і </w:t>
      </w:r>
      <w:r w:rsidRPr="00597102">
        <w:rPr>
          <w:color w:val="000000"/>
        </w:rPr>
        <w:t xml:space="preserve">в день проведення </w:t>
      </w:r>
      <w:r w:rsidR="00F20BE0" w:rsidRPr="00597102">
        <w:rPr>
          <w:color w:val="000000"/>
          <w:lang w:val="uk-UA"/>
        </w:rPr>
        <w:t xml:space="preserve"> </w:t>
      </w:r>
      <w:r w:rsidRPr="00597102">
        <w:rPr>
          <w:color w:val="000000"/>
        </w:rPr>
        <w:t xml:space="preserve">загальних зборів акціонерів </w:t>
      </w:r>
      <w:r w:rsidR="00F20BE0" w:rsidRPr="00597102">
        <w:rPr>
          <w:color w:val="000000"/>
        </w:rPr>
        <w:t xml:space="preserve">у робочі дні, робочі години:  за адресою </w:t>
      </w:r>
      <w:r w:rsidRPr="00597102">
        <w:rPr>
          <w:color w:val="000000"/>
        </w:rPr>
        <w:t xml:space="preserve">: </w:t>
      </w:r>
      <w:r w:rsidRPr="00597102">
        <w:rPr>
          <w:lang w:val="uk-UA"/>
        </w:rPr>
        <w:t>м. Чугуїв, вул. Рєпіна‚ буд. 7</w:t>
      </w:r>
      <w:r w:rsidRPr="00597102">
        <w:rPr>
          <w:color w:val="000000"/>
        </w:rPr>
        <w:t>. Акціонерне товариство до початку загальних зборів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Акціонерне товариство може надати одну загальну відповідь на всі запитання однакового змісту.  Особа, відповідальна за порядок ознайо</w:t>
      </w:r>
      <w:r w:rsidR="00597102">
        <w:rPr>
          <w:color w:val="000000"/>
        </w:rPr>
        <w:t>млення акціонерів з документами</w:t>
      </w:r>
      <w:r w:rsidRPr="00597102">
        <w:rPr>
          <w:color w:val="000000"/>
        </w:rPr>
        <w:t xml:space="preserve">– </w:t>
      </w:r>
      <w:r w:rsidR="00597102">
        <w:rPr>
          <w:color w:val="000000"/>
          <w:lang w:val="uk-UA"/>
        </w:rPr>
        <w:t xml:space="preserve">корпоративний секретар </w:t>
      </w:r>
      <w:r w:rsidR="00001FDA">
        <w:rPr>
          <w:color w:val="000000"/>
          <w:lang w:val="uk-UA"/>
        </w:rPr>
        <w:t>– Кудрявцева В.Д.</w:t>
      </w:r>
      <w:r w:rsidR="00597102">
        <w:rPr>
          <w:color w:val="000000"/>
          <w:lang w:val="uk-UA"/>
        </w:rPr>
        <w:t xml:space="preserve"> </w:t>
      </w:r>
    </w:p>
    <w:p w:rsidR="00E05613" w:rsidRPr="00597102" w:rsidRDefault="00E05613" w:rsidP="00E05613">
      <w:pPr>
        <w:pStyle w:val="a3"/>
        <w:spacing w:beforeAutospacing="0" w:afterAutospacing="0"/>
        <w:rPr>
          <w:lang w:val="uk-UA"/>
        </w:rPr>
      </w:pPr>
      <w:r w:rsidRPr="00597102">
        <w:rPr>
          <w:color w:val="000000"/>
        </w:rPr>
        <w:t xml:space="preserve">Довідки за телефоном: </w:t>
      </w:r>
      <w:r w:rsidRPr="00597102">
        <w:rPr>
          <w:color w:val="000000"/>
          <w:lang w:val="uk-UA"/>
        </w:rPr>
        <w:t>05746 23203</w:t>
      </w:r>
    </w:p>
    <w:p w:rsidR="00E05613" w:rsidRDefault="00E05613" w:rsidP="00E05613">
      <w:pPr>
        <w:pStyle w:val="a3"/>
        <w:spacing w:beforeAutospacing="0" w:afterAutospacing="0"/>
        <w:rPr>
          <w:b/>
          <w:bCs/>
          <w:color w:val="000000"/>
          <w:lang w:val="uk-UA"/>
        </w:rPr>
      </w:pPr>
      <w:r w:rsidRPr="00597102">
        <w:rPr>
          <w:b/>
          <w:bCs/>
          <w:color w:val="000000"/>
        </w:rPr>
        <w:t>7)Про права, надані акціонерам відповідно до вимог статей 36 та 38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p w:rsidR="00597102" w:rsidRPr="00597102" w:rsidRDefault="00597102" w:rsidP="00E05613">
      <w:pPr>
        <w:pStyle w:val="a3"/>
        <w:spacing w:beforeAutospacing="0" w:afterAutospacing="0"/>
        <w:rPr>
          <w:lang w:val="uk-UA"/>
        </w:rPr>
      </w:pPr>
      <w:r w:rsidRPr="00597102">
        <w:rPr>
          <w:color w:val="000000"/>
        </w:rPr>
        <w:t>Після надіслання акціонерам повідомлення про проведення загальних зборів акціонерне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w:t>
      </w:r>
    </w:p>
    <w:p w:rsidR="00E05613" w:rsidRPr="00597102" w:rsidRDefault="00E05613" w:rsidP="00E05613">
      <w:pPr>
        <w:pStyle w:val="a3"/>
        <w:spacing w:beforeAutospacing="0" w:afterAutospacing="0"/>
      </w:pPr>
      <w:r w:rsidRPr="00597102">
        <w:rPr>
          <w:color w:val="000000"/>
          <w:lang w:val="uk-UA"/>
        </w:rPr>
        <w:t xml:space="preserve"> </w:t>
      </w:r>
      <w:r w:rsidRPr="00597102">
        <w:rPr>
          <w:color w:val="000000"/>
        </w:rPr>
        <w:t xml:space="preserve"> </w:t>
      </w:r>
      <w:r w:rsidRPr="00597102">
        <w:rPr>
          <w:color w:val="000000"/>
          <w:lang w:val="uk-UA"/>
        </w:rPr>
        <w:t xml:space="preserve"> </w:t>
      </w:r>
      <w:r w:rsidRPr="00597102">
        <w:rPr>
          <w:color w:val="000000"/>
        </w:rPr>
        <w:t xml:space="preserve">  </w:t>
      </w:r>
      <w:r w:rsidRPr="00597102">
        <w:rPr>
          <w:color w:val="000000"/>
          <w:lang w:val="uk-UA"/>
        </w:rPr>
        <w:t xml:space="preserve"> </w:t>
      </w:r>
      <w:r w:rsidRPr="00597102">
        <w:rPr>
          <w:color w:val="000000"/>
        </w:rPr>
        <w:t xml:space="preserve"> Кожний акціонер має право внести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w:t>
      </w:r>
      <w:bookmarkStart w:id="0" w:name="_GoBack"/>
      <w:bookmarkEnd w:id="0"/>
      <w:r w:rsidRPr="00597102">
        <w:rPr>
          <w:color w:val="000000"/>
        </w:rPr>
        <w:t xml:space="preserve">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Наглядова рада акціонерного </w:t>
      </w:r>
      <w:r w:rsidRPr="00597102">
        <w:rPr>
          <w:color w:val="000000"/>
        </w:rPr>
        <w:lastRenderedPageBreak/>
        <w:t>товариства, приймає рішення про включення пропозицій (нових питань порядку денного та/або нових проектів рішень до питань порядку денного) до проекту порядку денного та затверджують порядок денний не пізніше ніж за 15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 Пропозиції акціонерів (акціонера), які сукупно є власниками 5 або більше</w:t>
      </w:r>
      <w:r w:rsidRPr="00597102">
        <w:rPr>
          <w:color w:val="000000"/>
          <w:lang w:val="uk-UA"/>
        </w:rPr>
        <w:t xml:space="preserve"> </w:t>
      </w:r>
      <w:r w:rsidRPr="00597102">
        <w:rPr>
          <w:color w:val="000000"/>
        </w:rPr>
        <w:t>відсотків  голосую</w:t>
      </w:r>
      <w:r w:rsidR="0076213B" w:rsidRPr="00597102">
        <w:rPr>
          <w:color w:val="000000"/>
        </w:rPr>
        <w:t>чих акцій, підлягають обов</w:t>
      </w:r>
      <w:r w:rsidRPr="00597102">
        <w:rPr>
          <w:color w:val="000000"/>
        </w:rPr>
        <w:t>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статті 38 Закону України «Про акціонерні товариства».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Рішення про відмову у включенні до проекту порядку денного загальних зборів акціонерного товариства пропозиції акціонерів (акціонера), які сукупно є власниками 5 або більше відсотків  голосуючих акцій, може бути прийнято тільки у разі: недотримання акціонерами строку, встановленого абзацом першим частини другої  статті 38 Закону України «Про акціонерні товариства»; неповноти даних, передбачених абзацом першим частини другої або частиною третьою  статті 38 Закону України «Про акціонерні товариства». Рішення про відмову у включенні до проекту порядку денного загальних зборів акціонерного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частини 6 статті 38 Закону України «Про акціонерні товариства», у разі неподання акціонерами жодного проекту рішення із запропонованих ними питань порядку денного та з інших підстав, визначених статутом акціонерного товариства та/або положенням про загальні збори акціонерного товариства. Мотивоване рішення про відмову у включенні пропозиції до проекту порядку денного загальних зборів акціонерного товариства надсилається наглядовою радою акціонеру протягом трьох днів з моменту його прийняття.  У разі внесення змін до проекту порядку денного загальних зборів акціонерне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 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E05613" w:rsidRPr="00597102" w:rsidRDefault="00E05613" w:rsidP="00E05613">
      <w:pPr>
        <w:pStyle w:val="a3"/>
        <w:spacing w:beforeAutospacing="0" w:afterAutospacing="0"/>
      </w:pPr>
      <w:r w:rsidRPr="00597102">
        <w:rPr>
          <w:b/>
          <w:bCs/>
          <w:color w:val="000000"/>
        </w:rPr>
        <w:t>8)</w:t>
      </w:r>
      <w:r w:rsidRPr="00597102">
        <w:rPr>
          <w:color w:val="000000"/>
        </w:rPr>
        <w:t> </w:t>
      </w:r>
      <w:r w:rsidRPr="00597102">
        <w:rPr>
          <w:b/>
          <w:bCs/>
          <w:color w:val="000000"/>
        </w:rPr>
        <w:t>Порядок участі та голосування на загальних зборах за довіреністю:</w:t>
      </w:r>
    </w:p>
    <w:p w:rsidR="00E05613" w:rsidRPr="00597102" w:rsidRDefault="00E05613" w:rsidP="00E05613">
      <w:pPr>
        <w:pStyle w:val="a3"/>
        <w:spacing w:beforeAutospacing="0" w:afterAutospacing="0"/>
      </w:pPr>
      <w:r w:rsidRPr="00597102">
        <w:rPr>
          <w:color w:val="000000"/>
        </w:rPr>
        <w:t xml:space="preserve">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 Посадові особи органів товариства та їх афілійовані особи не можуть бути представниками інших акціонерів товариства на загальних зборах. 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акціонерного товариства. 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зв&amp;apos;язку відповідно до законодавства про електронний документообіг. Довіреність на право участі та </w:t>
      </w:r>
      <w:r w:rsidRPr="00597102">
        <w:rPr>
          <w:color w:val="000000"/>
        </w:rPr>
        <w:lastRenderedPageBreak/>
        <w:t>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акціонерного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E05613" w:rsidRPr="00597102" w:rsidRDefault="00E05613" w:rsidP="00E05613">
      <w:pPr>
        <w:pStyle w:val="a3"/>
        <w:spacing w:beforeAutospacing="0" w:afterAutospacing="0"/>
      </w:pPr>
      <w:r w:rsidRPr="00597102">
        <w:rPr>
          <w:b/>
          <w:bCs/>
          <w:color w:val="000000"/>
        </w:rPr>
        <w:t>9)Інформація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 (у тому числі загальну кількість окремо по кожному типу акцій у разі, якщо статутний капітал товариства представлений двома і більше типами акцій):</w:t>
      </w:r>
    </w:p>
    <w:p w:rsidR="00E05613" w:rsidRPr="00597102" w:rsidRDefault="00E05613" w:rsidP="00E05613">
      <w:pPr>
        <w:pStyle w:val="a3"/>
        <w:spacing w:beforeAutospacing="0" w:afterAutospacing="0"/>
      </w:pPr>
      <w:r w:rsidRPr="00597102">
        <w:rPr>
          <w:color w:val="000000"/>
        </w:rPr>
        <w:t xml:space="preserve">Відповідно переліку акціонерів, яким надсилається письмове повідомлення про проведення річних загальних зборів Товариства, складеному станом на </w:t>
      </w:r>
      <w:r w:rsidR="00A95CD4" w:rsidRPr="00597102">
        <w:rPr>
          <w:color w:val="000000"/>
          <w:lang w:val="uk-UA"/>
        </w:rPr>
        <w:t>31</w:t>
      </w:r>
      <w:r w:rsidR="00A95CD4" w:rsidRPr="00597102">
        <w:rPr>
          <w:color w:val="000000"/>
        </w:rPr>
        <w:t>.</w:t>
      </w:r>
      <w:r w:rsidR="00A95CD4" w:rsidRPr="00597102">
        <w:rPr>
          <w:color w:val="000000"/>
          <w:lang w:val="uk-UA"/>
        </w:rPr>
        <w:t>12</w:t>
      </w:r>
      <w:r w:rsidR="00A95CD4" w:rsidRPr="00597102">
        <w:rPr>
          <w:color w:val="000000"/>
        </w:rPr>
        <w:t>.20</w:t>
      </w:r>
      <w:r w:rsidR="00A95CD4" w:rsidRPr="00597102">
        <w:rPr>
          <w:color w:val="000000"/>
          <w:lang w:val="uk-UA"/>
        </w:rPr>
        <w:t>20</w:t>
      </w:r>
      <w:r w:rsidRPr="00597102">
        <w:rPr>
          <w:color w:val="000000"/>
        </w:rPr>
        <w:t xml:space="preserve"> р., загальна кількість простих іменних акцій становить </w:t>
      </w:r>
      <w:r w:rsidRPr="00597102">
        <w:rPr>
          <w:color w:val="000000"/>
          <w:lang w:val="uk-UA"/>
        </w:rPr>
        <w:t>2219760</w:t>
      </w:r>
      <w:r w:rsidRPr="00597102">
        <w:rPr>
          <w:color w:val="000000"/>
        </w:rPr>
        <w:t xml:space="preserve">  штук, у т.ч. голосуючих </w:t>
      </w:r>
      <w:r w:rsidRPr="00597102">
        <w:rPr>
          <w:color w:val="000000"/>
          <w:lang w:val="uk-UA"/>
        </w:rPr>
        <w:t xml:space="preserve"> 2086646</w:t>
      </w:r>
      <w:r w:rsidRPr="00597102">
        <w:rPr>
          <w:color w:val="000000"/>
        </w:rPr>
        <w:t xml:space="preserve"> штук.</w:t>
      </w:r>
    </w:p>
    <w:p w:rsidR="00E05613" w:rsidRPr="00597102" w:rsidRDefault="00E05613" w:rsidP="00E05613">
      <w:pPr>
        <w:pStyle w:val="a3"/>
        <w:spacing w:beforeAutospacing="0" w:afterAutospacing="0"/>
      </w:pPr>
      <w:r w:rsidRPr="00597102">
        <w:rPr>
          <w:color w:val="000000"/>
        </w:rPr>
        <w:t>Товариство не здійснювало емісію та розміщення привілейованих акцій.</w:t>
      </w:r>
    </w:p>
    <w:p w:rsidR="00E05613" w:rsidRPr="00597102" w:rsidRDefault="00E05613" w:rsidP="00E05613">
      <w:pPr>
        <w:pStyle w:val="a3"/>
        <w:spacing w:beforeAutospacing="0" w:afterAutospacing="0"/>
      </w:pPr>
      <w:r w:rsidRPr="00597102">
        <w:rPr>
          <w:b/>
          <w:bCs/>
          <w:color w:val="000000"/>
        </w:rPr>
        <w:t xml:space="preserve">10)Перелік документів, що має надати акціонер (представник акціонера) для його участі у загальних зборах: </w:t>
      </w:r>
    </w:p>
    <w:p w:rsidR="00E05613" w:rsidRPr="00597102" w:rsidRDefault="00E05613" w:rsidP="00E05613">
      <w:pPr>
        <w:pStyle w:val="a3"/>
        <w:spacing w:beforeAutospacing="0" w:afterAutospacing="0"/>
      </w:pPr>
      <w:r w:rsidRPr="00597102">
        <w:rPr>
          <w:color w:val="000000"/>
        </w:rPr>
        <w:t>Для участі у річних загальних зборах акціонерів Товариства при собі необхідно мати:  акціонерам – документ, що посвідчує особу (паспорт); представникам акціонерів – довіреність, оформлену згідно чинного законодавства, або інші документи, що посвідчують повноваження представника, а також документ, що посвідчує особу (паспорт). В реєстрації акціонера (його представника) може бути відмовлено реєстраційною комісією у разі відсутності в акціонера (його представника) документів, які ідентифікують особу акціонера (його представника), а в разі участі представника акціонера – також документів, що підтверджують повноваження представника на участь у загальних зборах акціонерів Товариства.</w:t>
      </w:r>
    </w:p>
    <w:p w:rsidR="00E05613" w:rsidRPr="00597102" w:rsidRDefault="00E05613" w:rsidP="00E05613">
      <w:pPr>
        <w:pStyle w:val="a3"/>
        <w:spacing w:beforeAutospacing="0" w:afterAutospacing="0"/>
      </w:pPr>
      <w:r w:rsidRPr="00597102">
        <w:rPr>
          <w:b/>
          <w:bCs/>
          <w:color w:val="000000"/>
        </w:rPr>
        <w:t>11)Проекти рішень з питань, включених до порядку денного загальних зборів, підготовлені наглядовою радою або у разі, якщо не запропоновано ухвалення жодного рішення, коментар органу управління товариства щодо кожного питання, включеного до порядку денного загальних зборів:</w:t>
      </w:r>
    </w:p>
    <w:p w:rsidR="009C6278" w:rsidRPr="00320614" w:rsidRDefault="009C6278" w:rsidP="009C6278">
      <w:pPr>
        <w:pStyle w:val="a3"/>
        <w:spacing w:beforeAutospacing="0" w:afterAutospacing="0"/>
        <w:rPr>
          <w:lang w:val="uk-UA"/>
        </w:rPr>
      </w:pPr>
      <w:r w:rsidRPr="00320614">
        <w:rPr>
          <w:bCs/>
          <w:color w:val="000000"/>
          <w:lang w:val="uk-UA"/>
        </w:rPr>
        <w:t>1.</w:t>
      </w:r>
      <w:r w:rsidRPr="00320614">
        <w:rPr>
          <w:color w:val="000000"/>
          <w:lang w:val="uk-UA"/>
        </w:rPr>
        <w:t>Обрання Лічильної комісії загальних зборів, прийняття рішення про припинення їх повноважень.</w:t>
      </w:r>
    </w:p>
    <w:p w:rsidR="009C6278" w:rsidRPr="00320614" w:rsidRDefault="009C6278" w:rsidP="009C6278">
      <w:pPr>
        <w:pStyle w:val="a3"/>
        <w:spacing w:beforeAutospacing="0" w:afterAutospacing="0"/>
      </w:pPr>
      <w:r w:rsidRPr="00320614">
        <w:rPr>
          <w:i/>
          <w:iCs/>
          <w:color w:val="000000"/>
        </w:rPr>
        <w:t>Проект рішення:</w:t>
      </w:r>
      <w:r w:rsidRPr="00320614">
        <w:rPr>
          <w:color w:val="000000"/>
        </w:rPr>
        <w:t xml:space="preserve"> Обрати Лічильну комісію у складі:</w:t>
      </w:r>
    </w:p>
    <w:p w:rsidR="009C6278" w:rsidRPr="00320614" w:rsidRDefault="009C6278" w:rsidP="009C6278">
      <w:pPr>
        <w:ind w:left="360" w:firstLine="348"/>
        <w:jc w:val="both"/>
        <w:rPr>
          <w:rFonts w:ascii="Times New Roman" w:hAnsi="Times New Roman" w:cs="Times New Roman"/>
          <w:sz w:val="24"/>
          <w:szCs w:val="24"/>
          <w:lang w:val="uk-UA"/>
        </w:rPr>
      </w:pPr>
      <w:r w:rsidRPr="00320614">
        <w:rPr>
          <w:rFonts w:ascii="Times New Roman" w:hAnsi="Times New Roman" w:cs="Times New Roman"/>
          <w:sz w:val="24"/>
          <w:szCs w:val="24"/>
          <w:lang w:val="uk-UA"/>
        </w:rPr>
        <w:t xml:space="preserve">        -  Мельникова О.А. - Голова комісії</w:t>
      </w:r>
    </w:p>
    <w:p w:rsidR="009C6278" w:rsidRPr="00320614" w:rsidRDefault="009C6278" w:rsidP="009C6278">
      <w:pPr>
        <w:ind w:left="360" w:firstLine="348"/>
        <w:jc w:val="both"/>
        <w:rPr>
          <w:rFonts w:ascii="Times New Roman" w:hAnsi="Times New Roman" w:cs="Times New Roman"/>
          <w:sz w:val="24"/>
          <w:szCs w:val="24"/>
          <w:lang w:val="uk-UA"/>
        </w:rPr>
      </w:pPr>
      <w:r w:rsidRPr="00320614">
        <w:rPr>
          <w:rFonts w:ascii="Times New Roman" w:hAnsi="Times New Roman" w:cs="Times New Roman"/>
          <w:sz w:val="24"/>
          <w:szCs w:val="24"/>
          <w:lang w:val="uk-UA"/>
        </w:rPr>
        <w:t xml:space="preserve">          - Серьогіна Н</w:t>
      </w:r>
      <w:r w:rsidRPr="00320614">
        <w:rPr>
          <w:rFonts w:ascii="Times New Roman" w:hAnsi="Times New Roman" w:cs="Times New Roman"/>
          <w:sz w:val="24"/>
          <w:szCs w:val="24"/>
        </w:rPr>
        <w:t>.</w:t>
      </w:r>
      <w:r w:rsidRPr="00320614">
        <w:rPr>
          <w:rFonts w:ascii="Times New Roman" w:hAnsi="Times New Roman" w:cs="Times New Roman"/>
          <w:sz w:val="24"/>
          <w:szCs w:val="24"/>
          <w:lang w:val="uk-UA"/>
        </w:rPr>
        <w:t>А. - член комісії</w:t>
      </w:r>
    </w:p>
    <w:p w:rsidR="009C6278" w:rsidRPr="00320614" w:rsidRDefault="009C6278" w:rsidP="009C6278">
      <w:pPr>
        <w:jc w:val="both"/>
        <w:rPr>
          <w:rFonts w:ascii="Times New Roman" w:hAnsi="Times New Roman" w:cs="Times New Roman"/>
          <w:sz w:val="24"/>
          <w:szCs w:val="24"/>
        </w:rPr>
      </w:pPr>
      <w:r w:rsidRPr="00320614">
        <w:rPr>
          <w:rFonts w:ascii="Times New Roman" w:hAnsi="Times New Roman" w:cs="Times New Roman"/>
          <w:color w:val="000000"/>
          <w:sz w:val="24"/>
          <w:szCs w:val="24"/>
        </w:rPr>
        <w:lastRenderedPageBreak/>
        <w:t>Припинити повноваження членів лічильної комісії з моменту закриття загальних зборів акціонерів Товариства.</w:t>
      </w:r>
    </w:p>
    <w:p w:rsidR="009C6278" w:rsidRPr="00320614" w:rsidRDefault="009C6278" w:rsidP="009C6278">
      <w:pPr>
        <w:shd w:val="clear" w:color="auto" w:fill="FFFFFF"/>
        <w:spacing w:line="293" w:lineRule="exact"/>
        <w:rPr>
          <w:rFonts w:ascii="Times New Roman" w:hAnsi="Times New Roman" w:cs="Times New Roman"/>
          <w:sz w:val="24"/>
          <w:szCs w:val="24"/>
          <w:lang w:val="uk-UA" w:eastAsia="uk-UA"/>
        </w:rPr>
      </w:pPr>
      <w:r w:rsidRPr="00320614">
        <w:rPr>
          <w:rFonts w:ascii="Times New Roman" w:hAnsi="Times New Roman" w:cs="Times New Roman"/>
          <w:sz w:val="24"/>
          <w:szCs w:val="24"/>
          <w:lang w:val="uk-UA" w:eastAsia="uk-UA"/>
        </w:rPr>
        <w:t>2 Звіт  Правління про результати фінансово-господарської діяльності підприємства за 2020 рік та прийняття рішення за наслідками його розгляду.</w:t>
      </w:r>
    </w:p>
    <w:p w:rsidR="009C6278" w:rsidRPr="00320614" w:rsidRDefault="009C6278" w:rsidP="009C6278">
      <w:pPr>
        <w:shd w:val="clear" w:color="auto" w:fill="FFFFFF"/>
        <w:spacing w:line="293" w:lineRule="exact"/>
        <w:rPr>
          <w:rFonts w:ascii="Times New Roman" w:hAnsi="Times New Roman" w:cs="Times New Roman"/>
          <w:sz w:val="24"/>
          <w:szCs w:val="24"/>
          <w:lang w:val="uk-UA" w:eastAsia="uk-UA"/>
        </w:rPr>
      </w:pPr>
      <w:r w:rsidRPr="00320614">
        <w:rPr>
          <w:rFonts w:ascii="Times New Roman" w:hAnsi="Times New Roman" w:cs="Times New Roman"/>
          <w:i/>
          <w:iCs/>
          <w:color w:val="000000"/>
          <w:sz w:val="24"/>
          <w:szCs w:val="24"/>
        </w:rPr>
        <w:t>Проект рішення:</w:t>
      </w:r>
      <w:r w:rsidRPr="00320614">
        <w:rPr>
          <w:rFonts w:ascii="Times New Roman" w:hAnsi="Times New Roman" w:cs="Times New Roman"/>
          <w:sz w:val="24"/>
          <w:szCs w:val="24"/>
          <w:lang w:val="uk-UA" w:eastAsia="uk-UA"/>
        </w:rPr>
        <w:t xml:space="preserve"> Затвердити Звіт  Правління про результати фінансово-господарської діяльності підприємства за 2020 рік</w:t>
      </w:r>
    </w:p>
    <w:p w:rsidR="009C6278" w:rsidRPr="00320614" w:rsidRDefault="009C6278" w:rsidP="009C6278">
      <w:pPr>
        <w:shd w:val="clear" w:color="auto" w:fill="FFFFFF"/>
        <w:spacing w:line="293" w:lineRule="exact"/>
        <w:rPr>
          <w:rFonts w:ascii="Times New Roman" w:hAnsi="Times New Roman" w:cs="Times New Roman"/>
          <w:sz w:val="24"/>
          <w:szCs w:val="24"/>
          <w:lang w:val="uk-UA" w:eastAsia="uk-UA"/>
        </w:rPr>
      </w:pPr>
      <w:r w:rsidRPr="00320614">
        <w:rPr>
          <w:rFonts w:ascii="Times New Roman" w:hAnsi="Times New Roman" w:cs="Times New Roman"/>
          <w:sz w:val="24"/>
          <w:szCs w:val="24"/>
          <w:lang w:val="uk-UA"/>
        </w:rPr>
        <w:t>3.</w:t>
      </w:r>
      <w:r w:rsidRPr="00320614">
        <w:rPr>
          <w:rFonts w:ascii="Times New Roman" w:hAnsi="Times New Roman" w:cs="Times New Roman"/>
          <w:sz w:val="24"/>
          <w:szCs w:val="24"/>
          <w:lang w:val="uk-UA" w:eastAsia="uk-UA"/>
        </w:rPr>
        <w:t xml:space="preserve"> Звіт Наглядової ради за 2020 рік та прийняття рішення за наслідками його розгляду.</w:t>
      </w:r>
    </w:p>
    <w:p w:rsidR="009C6278" w:rsidRPr="00320614" w:rsidRDefault="009C6278" w:rsidP="009C6278">
      <w:pPr>
        <w:shd w:val="clear" w:color="auto" w:fill="FFFFFF"/>
        <w:spacing w:line="293" w:lineRule="exact"/>
        <w:rPr>
          <w:rFonts w:ascii="Times New Roman" w:hAnsi="Times New Roman" w:cs="Times New Roman"/>
          <w:sz w:val="24"/>
          <w:szCs w:val="24"/>
          <w:lang w:val="uk-UA" w:eastAsia="uk-UA"/>
        </w:rPr>
      </w:pPr>
      <w:r w:rsidRPr="00320614">
        <w:rPr>
          <w:rFonts w:ascii="Times New Roman" w:hAnsi="Times New Roman" w:cs="Times New Roman"/>
          <w:i/>
          <w:iCs/>
          <w:color w:val="000000"/>
          <w:sz w:val="24"/>
          <w:szCs w:val="24"/>
        </w:rPr>
        <w:t>Проект рішення:</w:t>
      </w:r>
      <w:r w:rsidRPr="00320614">
        <w:rPr>
          <w:rFonts w:ascii="Times New Roman" w:hAnsi="Times New Roman" w:cs="Times New Roman"/>
          <w:sz w:val="24"/>
          <w:szCs w:val="24"/>
          <w:lang w:val="uk-UA" w:eastAsia="uk-UA"/>
        </w:rPr>
        <w:t xml:space="preserve"> Затвердити  Звіт Наглядової ради за 2020 рік</w:t>
      </w:r>
    </w:p>
    <w:p w:rsidR="009C6278" w:rsidRPr="00320614" w:rsidRDefault="009C6278" w:rsidP="009C6278">
      <w:pPr>
        <w:shd w:val="clear" w:color="auto" w:fill="FFFFFF"/>
        <w:spacing w:line="293" w:lineRule="exact"/>
        <w:rPr>
          <w:rFonts w:ascii="Times New Roman" w:hAnsi="Times New Roman" w:cs="Times New Roman"/>
          <w:sz w:val="24"/>
          <w:szCs w:val="24"/>
          <w:lang w:val="uk-UA"/>
        </w:rPr>
      </w:pPr>
      <w:r w:rsidRPr="00320614">
        <w:rPr>
          <w:rFonts w:ascii="Times New Roman" w:hAnsi="Times New Roman" w:cs="Times New Roman"/>
          <w:sz w:val="24"/>
          <w:szCs w:val="24"/>
          <w:lang w:val="uk-UA"/>
        </w:rPr>
        <w:t>4. Затвердження річного звіту ПрАТ «Чугуївський молочний завод»  і баланс підприємства за 2020 рік.</w:t>
      </w:r>
    </w:p>
    <w:p w:rsidR="009C6278" w:rsidRPr="00320614" w:rsidRDefault="009C6278" w:rsidP="009C6278">
      <w:pPr>
        <w:shd w:val="clear" w:color="auto" w:fill="FFFFFF"/>
        <w:spacing w:line="293" w:lineRule="exact"/>
        <w:rPr>
          <w:rFonts w:ascii="Times New Roman" w:hAnsi="Times New Roman" w:cs="Times New Roman"/>
          <w:sz w:val="24"/>
          <w:szCs w:val="24"/>
          <w:lang w:val="uk-UA"/>
        </w:rPr>
      </w:pPr>
      <w:r w:rsidRPr="00320614">
        <w:rPr>
          <w:rFonts w:ascii="Times New Roman" w:hAnsi="Times New Roman" w:cs="Times New Roman"/>
          <w:i/>
          <w:iCs/>
          <w:color w:val="000000"/>
          <w:sz w:val="24"/>
          <w:szCs w:val="24"/>
          <w:lang w:val="uk-UA"/>
        </w:rPr>
        <w:t>Проект рішення:</w:t>
      </w:r>
      <w:r w:rsidRPr="00320614">
        <w:rPr>
          <w:rFonts w:ascii="Times New Roman" w:hAnsi="Times New Roman" w:cs="Times New Roman"/>
          <w:sz w:val="24"/>
          <w:szCs w:val="24"/>
          <w:lang w:val="uk-UA" w:eastAsia="uk-UA"/>
        </w:rPr>
        <w:t xml:space="preserve"> Затвердити</w:t>
      </w:r>
      <w:r w:rsidRPr="00320614">
        <w:rPr>
          <w:rFonts w:ascii="Times New Roman" w:hAnsi="Times New Roman" w:cs="Times New Roman"/>
          <w:sz w:val="24"/>
          <w:szCs w:val="24"/>
          <w:lang w:val="uk-UA"/>
        </w:rPr>
        <w:t xml:space="preserve"> річний звіт ПрАТ «Чугуїв</w:t>
      </w:r>
      <w:r w:rsidR="00B13DE8">
        <w:rPr>
          <w:rFonts w:ascii="Times New Roman" w:hAnsi="Times New Roman" w:cs="Times New Roman"/>
          <w:sz w:val="24"/>
          <w:szCs w:val="24"/>
          <w:lang w:val="uk-UA"/>
        </w:rPr>
        <w:t>ський молочний завод»  і баланс</w:t>
      </w:r>
      <w:r w:rsidRPr="00320614">
        <w:rPr>
          <w:rFonts w:ascii="Times New Roman" w:hAnsi="Times New Roman" w:cs="Times New Roman"/>
          <w:sz w:val="24"/>
          <w:szCs w:val="24"/>
          <w:lang w:val="uk-UA"/>
        </w:rPr>
        <w:t xml:space="preserve"> підприємства за 2020 рік.</w:t>
      </w:r>
    </w:p>
    <w:p w:rsidR="009C6278" w:rsidRPr="00320614" w:rsidRDefault="009C6278" w:rsidP="009C6278">
      <w:pPr>
        <w:shd w:val="clear" w:color="auto" w:fill="FFFFFF"/>
        <w:spacing w:line="293" w:lineRule="exact"/>
        <w:rPr>
          <w:rFonts w:ascii="Times New Roman" w:hAnsi="Times New Roman" w:cs="Times New Roman"/>
          <w:sz w:val="24"/>
          <w:szCs w:val="24"/>
          <w:lang w:val="uk-UA"/>
        </w:rPr>
      </w:pPr>
      <w:r w:rsidRPr="00320614">
        <w:rPr>
          <w:rFonts w:ascii="Times New Roman" w:hAnsi="Times New Roman" w:cs="Times New Roman"/>
          <w:sz w:val="24"/>
          <w:szCs w:val="24"/>
          <w:lang w:val="uk-UA"/>
        </w:rPr>
        <w:t>5.Про розподіл прибутку і збитків  за 2020 рік з урахуванням вимог, передбачених законом та розмір річних дивідендів.</w:t>
      </w:r>
    </w:p>
    <w:p w:rsidR="009C6278" w:rsidRPr="00320614" w:rsidRDefault="009C6278" w:rsidP="009C6278">
      <w:pPr>
        <w:shd w:val="clear" w:color="auto" w:fill="FFFFFF"/>
        <w:spacing w:line="293" w:lineRule="exact"/>
        <w:rPr>
          <w:rFonts w:ascii="Times New Roman" w:hAnsi="Times New Roman" w:cs="Times New Roman"/>
          <w:sz w:val="24"/>
          <w:szCs w:val="24"/>
          <w:lang w:val="uk-UA"/>
        </w:rPr>
      </w:pPr>
      <w:r w:rsidRPr="00320614">
        <w:rPr>
          <w:rFonts w:ascii="Times New Roman" w:hAnsi="Times New Roman" w:cs="Times New Roman"/>
          <w:i/>
          <w:iCs/>
          <w:color w:val="000000"/>
          <w:sz w:val="24"/>
          <w:szCs w:val="24"/>
          <w:lang w:val="uk-UA"/>
        </w:rPr>
        <w:t>Проект рішення:</w:t>
      </w:r>
      <w:r w:rsidRPr="00320614">
        <w:rPr>
          <w:rFonts w:ascii="Times New Roman" w:hAnsi="Times New Roman" w:cs="Times New Roman"/>
          <w:sz w:val="24"/>
          <w:szCs w:val="24"/>
          <w:lang w:val="uk-UA" w:eastAsia="uk-UA"/>
        </w:rPr>
        <w:t xml:space="preserve"> Затвердити </w:t>
      </w:r>
      <w:r w:rsidRPr="00320614">
        <w:rPr>
          <w:rFonts w:ascii="Times New Roman" w:hAnsi="Times New Roman" w:cs="Times New Roman"/>
          <w:sz w:val="24"/>
          <w:szCs w:val="24"/>
          <w:lang w:val="uk-UA"/>
        </w:rPr>
        <w:t>розподіл прибутку і збитків  за 2020 рік з урахуванням вимог  Розмір річних дивідендів не встановлювати і не виплачувати у зв’язку із збитковістю підприємства за підсумками роботи у 2020 році.</w:t>
      </w:r>
    </w:p>
    <w:p w:rsidR="009C6278" w:rsidRPr="00320614" w:rsidRDefault="009C6278" w:rsidP="009C6278">
      <w:pPr>
        <w:shd w:val="clear" w:color="auto" w:fill="FFFFFF"/>
        <w:spacing w:line="293" w:lineRule="exact"/>
        <w:rPr>
          <w:rFonts w:ascii="Times New Roman" w:hAnsi="Times New Roman" w:cs="Times New Roman"/>
          <w:sz w:val="24"/>
          <w:szCs w:val="24"/>
          <w:lang w:val="uk-UA" w:eastAsia="uk-UA"/>
        </w:rPr>
      </w:pPr>
      <w:r w:rsidRPr="00320614">
        <w:rPr>
          <w:rFonts w:ascii="Times New Roman" w:hAnsi="Times New Roman" w:cs="Times New Roman"/>
          <w:sz w:val="24"/>
          <w:szCs w:val="24"/>
          <w:lang w:val="uk-UA" w:eastAsia="uk-UA"/>
        </w:rPr>
        <w:t xml:space="preserve">6.   Розгляд висновків зовнішнього аудиту та затвердження заходів за результатами його розгляду.  </w:t>
      </w:r>
    </w:p>
    <w:p w:rsidR="009C6278" w:rsidRPr="00597102" w:rsidRDefault="009C6278" w:rsidP="009C6278">
      <w:pPr>
        <w:shd w:val="clear" w:color="auto" w:fill="FFFFFF"/>
        <w:spacing w:line="293" w:lineRule="exact"/>
        <w:rPr>
          <w:rFonts w:ascii="Times New Roman" w:hAnsi="Times New Roman" w:cs="Times New Roman"/>
          <w:b/>
          <w:sz w:val="24"/>
          <w:szCs w:val="24"/>
          <w:lang w:val="uk-UA" w:eastAsia="uk-UA"/>
        </w:rPr>
      </w:pPr>
      <w:r w:rsidRPr="00320614">
        <w:rPr>
          <w:rFonts w:ascii="Times New Roman" w:hAnsi="Times New Roman" w:cs="Times New Roman"/>
          <w:i/>
          <w:iCs/>
          <w:color w:val="000000"/>
          <w:sz w:val="24"/>
          <w:szCs w:val="24"/>
          <w:lang w:val="uk-UA"/>
        </w:rPr>
        <w:t>Проект рішення:</w:t>
      </w:r>
      <w:r w:rsidRPr="00320614">
        <w:rPr>
          <w:rFonts w:ascii="Times New Roman" w:hAnsi="Times New Roman" w:cs="Times New Roman"/>
          <w:sz w:val="24"/>
          <w:szCs w:val="24"/>
          <w:lang w:val="uk-UA" w:eastAsia="uk-UA"/>
        </w:rPr>
        <w:t xml:space="preserve"> Затвердити висновки зовнішнього аудиту  Корпоративного управління здійсненого  </w:t>
      </w:r>
      <w:r w:rsidR="00597102" w:rsidRPr="00320614">
        <w:rPr>
          <w:rFonts w:ascii="Times New Roman" w:hAnsi="Times New Roman" w:cs="Times New Roman"/>
          <w:sz w:val="24"/>
          <w:szCs w:val="24"/>
          <w:lang w:val="uk-UA" w:eastAsia="uk-UA"/>
        </w:rPr>
        <w:t>ПП</w:t>
      </w:r>
      <w:r w:rsidRPr="00320614">
        <w:rPr>
          <w:rFonts w:ascii="Times New Roman" w:hAnsi="Times New Roman" w:cs="Times New Roman"/>
          <w:bCs/>
          <w:iCs/>
          <w:sz w:val="24"/>
          <w:szCs w:val="24"/>
          <w:lang w:val="uk-UA"/>
        </w:rPr>
        <w:t xml:space="preserve"> «ПРИВАТНА АУДИТОРСЬКА ФІРМА «ЄВРОАУДИТ</w:t>
      </w:r>
      <w:r w:rsidRPr="00597102">
        <w:rPr>
          <w:rFonts w:ascii="Times New Roman" w:hAnsi="Times New Roman" w:cs="Times New Roman"/>
          <w:bCs/>
          <w:iCs/>
          <w:sz w:val="24"/>
          <w:szCs w:val="24"/>
          <w:lang w:val="uk-UA"/>
        </w:rPr>
        <w:t>»</w:t>
      </w:r>
      <w:r w:rsidRPr="00597102">
        <w:rPr>
          <w:rFonts w:ascii="Times New Roman" w:hAnsi="Times New Roman" w:cs="Times New Roman"/>
          <w:noProof/>
          <w:sz w:val="24"/>
          <w:szCs w:val="24"/>
          <w:lang w:val="uk-UA"/>
        </w:rPr>
        <w:t xml:space="preserve"> .</w:t>
      </w:r>
    </w:p>
    <w:p w:rsidR="005606F8" w:rsidRPr="00C93C34" w:rsidRDefault="005606F8" w:rsidP="005606F8">
      <w:pPr>
        <w:pStyle w:val="a3"/>
        <w:spacing w:beforeAutospacing="0" w:afterAutospacing="0"/>
        <w:rPr>
          <w:sz w:val="28"/>
          <w:szCs w:val="28"/>
        </w:rPr>
      </w:pPr>
      <w:r w:rsidRPr="00C93C34">
        <w:rPr>
          <w:b/>
          <w:bCs/>
          <w:color w:val="000000"/>
          <w:sz w:val="28"/>
          <w:szCs w:val="28"/>
        </w:rPr>
        <w:t>Основні показники фінансово-господарської діяльності   (тис. грн.):</w:t>
      </w:r>
    </w:p>
    <w:tbl>
      <w:tblPr>
        <w:tblW w:w="0" w:type="auto"/>
        <w:tblCellSpacing w:w="0" w:type="dxa"/>
        <w:tblCellMar>
          <w:left w:w="0" w:type="dxa"/>
          <w:right w:w="0" w:type="dxa"/>
        </w:tblCellMar>
        <w:tblLook w:val="04A0" w:firstRow="1" w:lastRow="0" w:firstColumn="1" w:lastColumn="0" w:noHBand="0" w:noVBand="1"/>
      </w:tblPr>
      <w:tblGrid>
        <w:gridCol w:w="6758"/>
        <w:gridCol w:w="1196"/>
        <w:gridCol w:w="1617"/>
      </w:tblGrid>
      <w:tr w:rsidR="005606F8" w:rsidRPr="00C93C34" w:rsidTr="00681EA9">
        <w:trPr>
          <w:tblCellSpacing w:w="0" w:type="dxa"/>
        </w:trPr>
        <w:tc>
          <w:tcPr>
            <w:tcW w:w="6758" w:type="dxa"/>
            <w:vMerge w:val="restart"/>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eastAsia="ru-RU"/>
              </w:rPr>
            </w:pPr>
            <w:r w:rsidRPr="00C93C34">
              <w:rPr>
                <w:rFonts w:ascii="Times New Roman" w:eastAsia="Times New Roman" w:hAnsi="Times New Roman" w:cs="Times New Roman"/>
                <w:color w:val="000000"/>
                <w:sz w:val="28"/>
                <w:szCs w:val="28"/>
                <w:lang w:eastAsia="ru-RU"/>
              </w:rPr>
              <w:t>Найменування показника</w:t>
            </w:r>
          </w:p>
        </w:tc>
        <w:tc>
          <w:tcPr>
            <w:tcW w:w="2813" w:type="dxa"/>
            <w:gridSpan w:val="2"/>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eastAsia="ru-RU"/>
              </w:rPr>
            </w:pPr>
            <w:r w:rsidRPr="00C93C34">
              <w:rPr>
                <w:rFonts w:ascii="Times New Roman" w:eastAsia="Times New Roman" w:hAnsi="Times New Roman" w:cs="Times New Roman"/>
                <w:color w:val="000000"/>
                <w:sz w:val="28"/>
                <w:szCs w:val="28"/>
                <w:lang w:eastAsia="ru-RU"/>
              </w:rPr>
              <w:t>Період</w:t>
            </w:r>
          </w:p>
        </w:tc>
      </w:tr>
      <w:tr w:rsidR="005606F8" w:rsidRPr="00C93C34" w:rsidTr="00681EA9">
        <w:trPr>
          <w:tblCellSpacing w:w="0" w:type="dxa"/>
        </w:trPr>
        <w:tc>
          <w:tcPr>
            <w:tcW w:w="0" w:type="auto"/>
            <w:vMerge/>
            <w:tcBorders>
              <w:top w:val="nil"/>
              <w:left w:val="nil"/>
              <w:bottom w:val="nil"/>
              <w:right w:val="nil"/>
            </w:tcBorders>
            <w:vAlign w:val="center"/>
            <w:hideMark/>
          </w:tcPr>
          <w:p w:rsidR="005606F8" w:rsidRPr="00C93C34" w:rsidRDefault="005606F8" w:rsidP="00681EA9">
            <w:pPr>
              <w:spacing w:after="0" w:line="240" w:lineRule="auto"/>
              <w:rPr>
                <w:rFonts w:ascii="Times New Roman" w:eastAsia="Times New Roman" w:hAnsi="Times New Roman" w:cs="Times New Roman"/>
                <w:sz w:val="28"/>
                <w:szCs w:val="28"/>
                <w:lang w:eastAsia="ru-RU"/>
              </w:rPr>
            </w:pPr>
          </w:p>
        </w:tc>
        <w:tc>
          <w:tcPr>
            <w:tcW w:w="1196"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eastAsia="ru-RU"/>
              </w:rPr>
            </w:pPr>
            <w:r w:rsidRPr="00C93C34">
              <w:rPr>
                <w:rFonts w:ascii="Times New Roman" w:eastAsia="Times New Roman" w:hAnsi="Times New Roman" w:cs="Times New Roman"/>
                <w:color w:val="000000"/>
                <w:sz w:val="28"/>
                <w:szCs w:val="28"/>
                <w:lang w:eastAsia="ru-RU"/>
              </w:rPr>
              <w:t>Звітний</w:t>
            </w:r>
          </w:p>
          <w:p w:rsidR="005606F8" w:rsidRPr="00C93C34" w:rsidRDefault="005606F8" w:rsidP="00681EA9">
            <w:pPr>
              <w:spacing w:before="100" w:after="1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2020</w:t>
            </w:r>
            <w:r w:rsidRPr="00C93C34">
              <w:rPr>
                <w:rFonts w:ascii="Times New Roman" w:eastAsia="Times New Roman" w:hAnsi="Times New Roman" w:cs="Times New Roman"/>
                <w:color w:val="000000"/>
                <w:sz w:val="28"/>
                <w:szCs w:val="28"/>
                <w:lang w:eastAsia="ru-RU"/>
              </w:rPr>
              <w:t xml:space="preserve"> р.</w:t>
            </w:r>
          </w:p>
        </w:tc>
        <w:tc>
          <w:tcPr>
            <w:tcW w:w="1617"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eastAsia="ru-RU"/>
              </w:rPr>
            </w:pPr>
            <w:r w:rsidRPr="00C93C34">
              <w:rPr>
                <w:rFonts w:ascii="Times New Roman" w:eastAsia="Times New Roman" w:hAnsi="Times New Roman" w:cs="Times New Roman"/>
                <w:color w:val="000000"/>
                <w:sz w:val="28"/>
                <w:szCs w:val="28"/>
                <w:lang w:eastAsia="ru-RU"/>
              </w:rPr>
              <w:t>Попередній</w:t>
            </w:r>
          </w:p>
          <w:p w:rsidR="005606F8" w:rsidRPr="00C93C34" w:rsidRDefault="005606F8" w:rsidP="00681EA9">
            <w:pPr>
              <w:spacing w:before="100" w:after="1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2019</w:t>
            </w:r>
            <w:r w:rsidRPr="00C93C34">
              <w:rPr>
                <w:rFonts w:ascii="Times New Roman" w:eastAsia="Times New Roman" w:hAnsi="Times New Roman" w:cs="Times New Roman"/>
                <w:color w:val="000000"/>
                <w:sz w:val="28"/>
                <w:szCs w:val="28"/>
                <w:lang w:eastAsia="ru-RU"/>
              </w:rPr>
              <w:t xml:space="preserve"> р.</w:t>
            </w:r>
          </w:p>
        </w:tc>
      </w:tr>
      <w:tr w:rsidR="005606F8" w:rsidRPr="00C93C34" w:rsidTr="00681EA9">
        <w:trPr>
          <w:tblCellSpacing w:w="0" w:type="dxa"/>
        </w:trPr>
        <w:tc>
          <w:tcPr>
            <w:tcW w:w="6758"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rPr>
                <w:rFonts w:ascii="Times New Roman" w:eastAsia="Times New Roman" w:hAnsi="Times New Roman" w:cs="Times New Roman"/>
                <w:sz w:val="28"/>
                <w:szCs w:val="28"/>
                <w:lang w:eastAsia="ru-RU"/>
              </w:rPr>
            </w:pPr>
            <w:r w:rsidRPr="00C93C34">
              <w:rPr>
                <w:rFonts w:ascii="Times New Roman" w:eastAsia="Times New Roman" w:hAnsi="Times New Roman" w:cs="Times New Roman"/>
                <w:color w:val="000000"/>
                <w:sz w:val="28"/>
                <w:szCs w:val="28"/>
                <w:lang w:eastAsia="ru-RU"/>
              </w:rPr>
              <w:t>Усього активів</w:t>
            </w:r>
          </w:p>
        </w:tc>
        <w:tc>
          <w:tcPr>
            <w:tcW w:w="1196"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1368.3</w:t>
            </w:r>
          </w:p>
        </w:tc>
        <w:tc>
          <w:tcPr>
            <w:tcW w:w="1617"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2043.0</w:t>
            </w:r>
          </w:p>
        </w:tc>
      </w:tr>
      <w:tr w:rsidR="005606F8" w:rsidRPr="00C93C34" w:rsidTr="00681EA9">
        <w:trPr>
          <w:tblCellSpacing w:w="0" w:type="dxa"/>
        </w:trPr>
        <w:tc>
          <w:tcPr>
            <w:tcW w:w="6758"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rPr>
                <w:rFonts w:ascii="Times New Roman" w:eastAsia="Times New Roman" w:hAnsi="Times New Roman" w:cs="Times New Roman"/>
                <w:sz w:val="28"/>
                <w:szCs w:val="28"/>
                <w:lang w:eastAsia="ru-RU"/>
              </w:rPr>
            </w:pPr>
            <w:r w:rsidRPr="00C93C34">
              <w:rPr>
                <w:rFonts w:ascii="Times New Roman" w:eastAsia="Times New Roman" w:hAnsi="Times New Roman" w:cs="Times New Roman"/>
                <w:color w:val="000000"/>
                <w:sz w:val="28"/>
                <w:szCs w:val="28"/>
                <w:lang w:eastAsia="ru-RU"/>
              </w:rPr>
              <w:t>Основні засоби (за залишковою вартістю)</w:t>
            </w:r>
          </w:p>
        </w:tc>
        <w:tc>
          <w:tcPr>
            <w:tcW w:w="1196"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306.1</w:t>
            </w:r>
          </w:p>
        </w:tc>
        <w:tc>
          <w:tcPr>
            <w:tcW w:w="1617"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337.7</w:t>
            </w:r>
          </w:p>
        </w:tc>
      </w:tr>
      <w:tr w:rsidR="005606F8" w:rsidRPr="00C93C34" w:rsidTr="00681EA9">
        <w:trPr>
          <w:tblCellSpacing w:w="0" w:type="dxa"/>
        </w:trPr>
        <w:tc>
          <w:tcPr>
            <w:tcW w:w="6758"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rPr>
                <w:rFonts w:ascii="Times New Roman" w:eastAsia="Times New Roman" w:hAnsi="Times New Roman" w:cs="Times New Roman"/>
                <w:sz w:val="28"/>
                <w:szCs w:val="28"/>
                <w:lang w:eastAsia="ru-RU"/>
              </w:rPr>
            </w:pPr>
            <w:r w:rsidRPr="00C93C34">
              <w:rPr>
                <w:rFonts w:ascii="Times New Roman" w:eastAsia="Times New Roman" w:hAnsi="Times New Roman" w:cs="Times New Roman"/>
                <w:color w:val="000000"/>
                <w:sz w:val="28"/>
                <w:szCs w:val="28"/>
                <w:lang w:eastAsia="ru-RU"/>
              </w:rPr>
              <w:t>Запаси</w:t>
            </w:r>
          </w:p>
        </w:tc>
        <w:tc>
          <w:tcPr>
            <w:tcW w:w="1196"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865.1</w:t>
            </w:r>
          </w:p>
        </w:tc>
        <w:tc>
          <w:tcPr>
            <w:tcW w:w="1617"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1341.0</w:t>
            </w:r>
          </w:p>
        </w:tc>
      </w:tr>
      <w:tr w:rsidR="005606F8" w:rsidRPr="00C93C34" w:rsidTr="00681EA9">
        <w:trPr>
          <w:tblCellSpacing w:w="0" w:type="dxa"/>
        </w:trPr>
        <w:tc>
          <w:tcPr>
            <w:tcW w:w="6758"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rPr>
                <w:rFonts w:ascii="Times New Roman" w:eastAsia="Times New Roman" w:hAnsi="Times New Roman" w:cs="Times New Roman"/>
                <w:sz w:val="28"/>
                <w:szCs w:val="28"/>
                <w:lang w:eastAsia="ru-RU"/>
              </w:rPr>
            </w:pPr>
            <w:r w:rsidRPr="00C93C34">
              <w:rPr>
                <w:rFonts w:ascii="Times New Roman" w:eastAsia="Times New Roman" w:hAnsi="Times New Roman" w:cs="Times New Roman"/>
                <w:color w:val="000000"/>
                <w:sz w:val="28"/>
                <w:szCs w:val="28"/>
                <w:lang w:eastAsia="ru-RU"/>
              </w:rPr>
              <w:t>Сумарна дебіторська заборгованість</w:t>
            </w:r>
          </w:p>
        </w:tc>
        <w:tc>
          <w:tcPr>
            <w:tcW w:w="1196"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57.0</w:t>
            </w:r>
          </w:p>
        </w:tc>
        <w:tc>
          <w:tcPr>
            <w:tcW w:w="1617"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242.6</w:t>
            </w:r>
          </w:p>
        </w:tc>
      </w:tr>
      <w:tr w:rsidR="005606F8" w:rsidRPr="00C93C34" w:rsidTr="00681EA9">
        <w:trPr>
          <w:tblCellSpacing w:w="0" w:type="dxa"/>
        </w:trPr>
        <w:tc>
          <w:tcPr>
            <w:tcW w:w="6758"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rPr>
                <w:rFonts w:ascii="Times New Roman" w:eastAsia="Times New Roman" w:hAnsi="Times New Roman" w:cs="Times New Roman"/>
                <w:sz w:val="28"/>
                <w:szCs w:val="28"/>
                <w:lang w:eastAsia="ru-RU"/>
              </w:rPr>
            </w:pPr>
            <w:r w:rsidRPr="00C93C34">
              <w:rPr>
                <w:rFonts w:ascii="Times New Roman" w:eastAsia="Times New Roman" w:hAnsi="Times New Roman" w:cs="Times New Roman"/>
                <w:color w:val="000000"/>
                <w:sz w:val="28"/>
                <w:szCs w:val="28"/>
                <w:lang w:eastAsia="ru-RU"/>
              </w:rPr>
              <w:t>Гроші та їх еквіваленти</w:t>
            </w:r>
          </w:p>
        </w:tc>
        <w:tc>
          <w:tcPr>
            <w:tcW w:w="1196"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0.5</w:t>
            </w:r>
          </w:p>
        </w:tc>
        <w:tc>
          <w:tcPr>
            <w:tcW w:w="1617"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30.1</w:t>
            </w:r>
            <w:r w:rsidRPr="00C93C34">
              <w:rPr>
                <w:rFonts w:ascii="Times New Roman" w:eastAsia="Times New Roman" w:hAnsi="Times New Roman" w:cs="Times New Roman"/>
                <w:color w:val="000000"/>
                <w:sz w:val="28"/>
                <w:szCs w:val="28"/>
                <w:lang w:val="uk-UA" w:eastAsia="ru-RU"/>
              </w:rPr>
              <w:t xml:space="preserve"> </w:t>
            </w:r>
          </w:p>
        </w:tc>
      </w:tr>
      <w:tr w:rsidR="005606F8" w:rsidRPr="00C93C34" w:rsidTr="00681EA9">
        <w:trPr>
          <w:tblCellSpacing w:w="0" w:type="dxa"/>
        </w:trPr>
        <w:tc>
          <w:tcPr>
            <w:tcW w:w="6758"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rPr>
                <w:rFonts w:ascii="Times New Roman" w:eastAsia="Times New Roman" w:hAnsi="Times New Roman" w:cs="Times New Roman"/>
                <w:sz w:val="28"/>
                <w:szCs w:val="28"/>
                <w:lang w:eastAsia="ru-RU"/>
              </w:rPr>
            </w:pPr>
            <w:r w:rsidRPr="00C93C34">
              <w:rPr>
                <w:rFonts w:ascii="Times New Roman" w:eastAsia="Times New Roman" w:hAnsi="Times New Roman" w:cs="Times New Roman"/>
                <w:color w:val="000000"/>
                <w:sz w:val="28"/>
                <w:szCs w:val="28"/>
                <w:lang w:eastAsia="ru-RU"/>
              </w:rPr>
              <w:t>Нерозподілений прибуток (непокритий збиток)</w:t>
            </w:r>
          </w:p>
        </w:tc>
        <w:tc>
          <w:tcPr>
            <w:tcW w:w="1196"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-377.6</w:t>
            </w:r>
          </w:p>
        </w:tc>
        <w:tc>
          <w:tcPr>
            <w:tcW w:w="1617"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641.0</w:t>
            </w:r>
          </w:p>
        </w:tc>
      </w:tr>
      <w:tr w:rsidR="005606F8" w:rsidRPr="00C93C34" w:rsidTr="00681EA9">
        <w:trPr>
          <w:tblCellSpacing w:w="0" w:type="dxa"/>
        </w:trPr>
        <w:tc>
          <w:tcPr>
            <w:tcW w:w="6758"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rPr>
                <w:rFonts w:ascii="Times New Roman" w:eastAsia="Times New Roman" w:hAnsi="Times New Roman" w:cs="Times New Roman"/>
                <w:sz w:val="28"/>
                <w:szCs w:val="28"/>
                <w:lang w:eastAsia="ru-RU"/>
              </w:rPr>
            </w:pPr>
            <w:r w:rsidRPr="00C93C34">
              <w:rPr>
                <w:rFonts w:ascii="Times New Roman" w:eastAsia="Times New Roman" w:hAnsi="Times New Roman" w:cs="Times New Roman"/>
                <w:color w:val="000000"/>
                <w:sz w:val="28"/>
                <w:szCs w:val="28"/>
                <w:lang w:eastAsia="ru-RU"/>
              </w:rPr>
              <w:t>Власний капітал</w:t>
            </w:r>
          </w:p>
        </w:tc>
        <w:tc>
          <w:tcPr>
            <w:tcW w:w="1196"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val="uk-UA" w:eastAsia="ru-RU"/>
              </w:rPr>
            </w:pPr>
            <w:r w:rsidRPr="00C93C34">
              <w:rPr>
                <w:rFonts w:ascii="Times New Roman" w:eastAsia="Times New Roman" w:hAnsi="Times New Roman" w:cs="Times New Roman"/>
                <w:color w:val="000000"/>
                <w:sz w:val="28"/>
                <w:szCs w:val="28"/>
                <w:lang w:val="uk-UA" w:eastAsia="ru-RU"/>
              </w:rPr>
              <w:t xml:space="preserve">- </w:t>
            </w:r>
          </w:p>
        </w:tc>
        <w:tc>
          <w:tcPr>
            <w:tcW w:w="1617"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val="uk-UA" w:eastAsia="ru-RU"/>
              </w:rPr>
            </w:pPr>
            <w:r w:rsidRPr="00C93C34">
              <w:rPr>
                <w:rFonts w:ascii="Times New Roman" w:eastAsia="Times New Roman" w:hAnsi="Times New Roman" w:cs="Times New Roman"/>
                <w:color w:val="000000"/>
                <w:sz w:val="28"/>
                <w:szCs w:val="28"/>
                <w:lang w:val="uk-UA" w:eastAsia="ru-RU"/>
              </w:rPr>
              <w:t xml:space="preserve">- </w:t>
            </w:r>
          </w:p>
        </w:tc>
      </w:tr>
      <w:tr w:rsidR="005606F8" w:rsidRPr="00C93C34" w:rsidTr="00681EA9">
        <w:trPr>
          <w:tblCellSpacing w:w="0" w:type="dxa"/>
        </w:trPr>
        <w:tc>
          <w:tcPr>
            <w:tcW w:w="6758"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rPr>
                <w:rFonts w:ascii="Times New Roman" w:eastAsia="Times New Roman" w:hAnsi="Times New Roman" w:cs="Times New Roman"/>
                <w:sz w:val="28"/>
                <w:szCs w:val="28"/>
                <w:lang w:eastAsia="ru-RU"/>
              </w:rPr>
            </w:pPr>
            <w:r w:rsidRPr="00C93C34">
              <w:rPr>
                <w:rFonts w:ascii="Times New Roman" w:eastAsia="Times New Roman" w:hAnsi="Times New Roman" w:cs="Times New Roman"/>
                <w:color w:val="000000"/>
                <w:sz w:val="28"/>
                <w:szCs w:val="28"/>
                <w:lang w:eastAsia="ru-RU"/>
              </w:rPr>
              <w:t>Зареєстрований (пайовий/статутний) капітал</w:t>
            </w:r>
          </w:p>
        </w:tc>
        <w:tc>
          <w:tcPr>
            <w:tcW w:w="1196"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554.9</w:t>
            </w:r>
          </w:p>
        </w:tc>
        <w:tc>
          <w:tcPr>
            <w:tcW w:w="1617"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554.9</w:t>
            </w:r>
          </w:p>
        </w:tc>
      </w:tr>
      <w:tr w:rsidR="005606F8" w:rsidRPr="00C93C34" w:rsidTr="00681EA9">
        <w:trPr>
          <w:tblCellSpacing w:w="0" w:type="dxa"/>
        </w:trPr>
        <w:tc>
          <w:tcPr>
            <w:tcW w:w="6758"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xml:space="preserve">Довгострокові </w:t>
            </w:r>
            <w:r>
              <w:rPr>
                <w:rFonts w:ascii="Times New Roman" w:eastAsia="Times New Roman" w:hAnsi="Times New Roman" w:cs="Times New Roman"/>
                <w:color w:val="000000"/>
                <w:sz w:val="28"/>
                <w:szCs w:val="28"/>
                <w:lang w:val="uk-UA" w:eastAsia="ru-RU"/>
              </w:rPr>
              <w:t xml:space="preserve">зобов’язання </w:t>
            </w:r>
            <w:r w:rsidRPr="00C93C34">
              <w:rPr>
                <w:rFonts w:ascii="Times New Roman" w:eastAsia="Times New Roman" w:hAnsi="Times New Roman" w:cs="Times New Roman"/>
                <w:color w:val="000000"/>
                <w:sz w:val="28"/>
                <w:szCs w:val="28"/>
                <w:lang w:eastAsia="ru-RU"/>
              </w:rPr>
              <w:t xml:space="preserve"> і забезпечення</w:t>
            </w:r>
          </w:p>
        </w:tc>
        <w:tc>
          <w:tcPr>
            <w:tcW w:w="1196"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eastAsia="ru-RU"/>
              </w:rPr>
            </w:pPr>
            <w:r w:rsidRPr="00C93C34">
              <w:rPr>
                <w:rFonts w:ascii="Times New Roman" w:eastAsia="Times New Roman" w:hAnsi="Times New Roman" w:cs="Times New Roman"/>
                <w:color w:val="000000"/>
                <w:sz w:val="28"/>
                <w:szCs w:val="28"/>
                <w:lang w:eastAsia="ru-RU"/>
              </w:rPr>
              <w:t>-</w:t>
            </w:r>
          </w:p>
        </w:tc>
        <w:tc>
          <w:tcPr>
            <w:tcW w:w="1617"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eastAsia="ru-RU"/>
              </w:rPr>
            </w:pPr>
            <w:r w:rsidRPr="00C93C34">
              <w:rPr>
                <w:rFonts w:ascii="Times New Roman" w:eastAsia="Times New Roman" w:hAnsi="Times New Roman" w:cs="Times New Roman"/>
                <w:color w:val="000000"/>
                <w:sz w:val="28"/>
                <w:szCs w:val="28"/>
                <w:lang w:eastAsia="ru-RU"/>
              </w:rPr>
              <w:t>-</w:t>
            </w:r>
          </w:p>
        </w:tc>
      </w:tr>
      <w:tr w:rsidR="005606F8" w:rsidRPr="00C93C34" w:rsidTr="00681EA9">
        <w:trPr>
          <w:tblCellSpacing w:w="0" w:type="dxa"/>
        </w:trPr>
        <w:tc>
          <w:tcPr>
            <w:tcW w:w="6758"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rPr>
                <w:rFonts w:ascii="Times New Roman" w:eastAsia="Times New Roman" w:hAnsi="Times New Roman" w:cs="Times New Roman"/>
                <w:sz w:val="28"/>
                <w:szCs w:val="28"/>
                <w:lang w:eastAsia="ru-RU"/>
              </w:rPr>
            </w:pPr>
            <w:r w:rsidRPr="00C93C34">
              <w:rPr>
                <w:rFonts w:ascii="Times New Roman" w:eastAsia="Times New Roman" w:hAnsi="Times New Roman" w:cs="Times New Roman"/>
                <w:color w:val="000000"/>
                <w:sz w:val="28"/>
                <w:szCs w:val="28"/>
                <w:lang w:eastAsia="ru-RU"/>
              </w:rPr>
              <w:t xml:space="preserve">Поточні </w:t>
            </w:r>
            <w:r>
              <w:rPr>
                <w:rFonts w:ascii="Times New Roman" w:eastAsia="Times New Roman" w:hAnsi="Times New Roman" w:cs="Times New Roman"/>
                <w:color w:val="000000"/>
                <w:sz w:val="28"/>
                <w:szCs w:val="28"/>
                <w:lang w:val="uk-UA" w:eastAsia="ru-RU"/>
              </w:rPr>
              <w:t>зобов’язання</w:t>
            </w:r>
            <w:r w:rsidRPr="00C93C34">
              <w:rPr>
                <w:rFonts w:ascii="Times New Roman" w:eastAsia="Times New Roman" w:hAnsi="Times New Roman" w:cs="Times New Roman"/>
                <w:color w:val="000000"/>
                <w:sz w:val="28"/>
                <w:szCs w:val="28"/>
                <w:lang w:eastAsia="ru-RU"/>
              </w:rPr>
              <w:t xml:space="preserve"> і забезпечення</w:t>
            </w:r>
          </w:p>
        </w:tc>
        <w:tc>
          <w:tcPr>
            <w:tcW w:w="1196"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753.7</w:t>
            </w:r>
          </w:p>
        </w:tc>
        <w:tc>
          <w:tcPr>
            <w:tcW w:w="1617"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415.2</w:t>
            </w:r>
          </w:p>
        </w:tc>
      </w:tr>
      <w:tr w:rsidR="005606F8" w:rsidRPr="00C93C34" w:rsidTr="00681EA9">
        <w:trPr>
          <w:tblCellSpacing w:w="0" w:type="dxa"/>
        </w:trPr>
        <w:tc>
          <w:tcPr>
            <w:tcW w:w="6758"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rPr>
                <w:rFonts w:ascii="Times New Roman" w:eastAsia="Times New Roman" w:hAnsi="Times New Roman" w:cs="Times New Roman"/>
                <w:sz w:val="28"/>
                <w:szCs w:val="28"/>
                <w:lang w:eastAsia="ru-RU"/>
              </w:rPr>
            </w:pPr>
            <w:r w:rsidRPr="00C93C34">
              <w:rPr>
                <w:rFonts w:ascii="Times New Roman" w:eastAsia="Times New Roman" w:hAnsi="Times New Roman" w:cs="Times New Roman"/>
                <w:color w:val="000000"/>
                <w:sz w:val="28"/>
                <w:szCs w:val="28"/>
                <w:lang w:eastAsia="ru-RU"/>
              </w:rPr>
              <w:t>Чистий фінансовий результат: прибуток (збиток)</w:t>
            </w:r>
          </w:p>
        </w:tc>
        <w:tc>
          <w:tcPr>
            <w:tcW w:w="1196"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-977.9</w:t>
            </w:r>
          </w:p>
        </w:tc>
        <w:tc>
          <w:tcPr>
            <w:tcW w:w="1617"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107.0</w:t>
            </w:r>
          </w:p>
        </w:tc>
      </w:tr>
      <w:tr w:rsidR="005606F8" w:rsidRPr="00C93C34" w:rsidTr="00681EA9">
        <w:trPr>
          <w:tblCellSpacing w:w="0" w:type="dxa"/>
        </w:trPr>
        <w:tc>
          <w:tcPr>
            <w:tcW w:w="6758"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rPr>
                <w:rFonts w:ascii="Times New Roman" w:eastAsia="Times New Roman" w:hAnsi="Times New Roman" w:cs="Times New Roman"/>
                <w:sz w:val="28"/>
                <w:szCs w:val="28"/>
                <w:lang w:eastAsia="ru-RU"/>
              </w:rPr>
            </w:pPr>
            <w:r w:rsidRPr="00C93C34">
              <w:rPr>
                <w:rFonts w:ascii="Times New Roman" w:eastAsia="Times New Roman" w:hAnsi="Times New Roman" w:cs="Times New Roman"/>
                <w:color w:val="000000"/>
                <w:sz w:val="28"/>
                <w:szCs w:val="28"/>
                <w:lang w:eastAsia="ru-RU"/>
              </w:rPr>
              <w:t>Середньорічна кількість акцій (шт.)</w:t>
            </w:r>
          </w:p>
        </w:tc>
        <w:tc>
          <w:tcPr>
            <w:tcW w:w="1196"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val="uk-UA" w:eastAsia="ru-RU"/>
              </w:rPr>
            </w:pPr>
            <w:r w:rsidRPr="00C93C34">
              <w:rPr>
                <w:rFonts w:ascii="Times New Roman" w:eastAsia="Times New Roman" w:hAnsi="Times New Roman" w:cs="Times New Roman"/>
                <w:color w:val="000000"/>
                <w:sz w:val="28"/>
                <w:szCs w:val="28"/>
                <w:lang w:val="uk-UA" w:eastAsia="ru-RU"/>
              </w:rPr>
              <w:t xml:space="preserve">2219760 </w:t>
            </w:r>
          </w:p>
        </w:tc>
        <w:tc>
          <w:tcPr>
            <w:tcW w:w="1617"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jc w:val="center"/>
              <w:rPr>
                <w:rFonts w:ascii="Times New Roman" w:eastAsia="Times New Roman" w:hAnsi="Times New Roman" w:cs="Times New Roman"/>
                <w:sz w:val="28"/>
                <w:szCs w:val="28"/>
                <w:lang w:val="uk-UA" w:eastAsia="ru-RU"/>
              </w:rPr>
            </w:pPr>
            <w:r w:rsidRPr="00C93C34">
              <w:rPr>
                <w:rFonts w:ascii="Times New Roman" w:eastAsia="Times New Roman" w:hAnsi="Times New Roman" w:cs="Times New Roman"/>
                <w:color w:val="000000"/>
                <w:sz w:val="28"/>
                <w:szCs w:val="28"/>
                <w:lang w:val="uk-UA" w:eastAsia="ru-RU"/>
              </w:rPr>
              <w:t xml:space="preserve">2219760 </w:t>
            </w:r>
          </w:p>
        </w:tc>
      </w:tr>
      <w:tr w:rsidR="005606F8" w:rsidRPr="00C93C34" w:rsidTr="00681EA9">
        <w:trPr>
          <w:tblCellSpacing w:w="0" w:type="dxa"/>
        </w:trPr>
        <w:tc>
          <w:tcPr>
            <w:tcW w:w="6758"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before="100" w:after="100" w:line="240" w:lineRule="auto"/>
              <w:rPr>
                <w:rFonts w:ascii="Times New Roman" w:eastAsia="Times New Roman" w:hAnsi="Times New Roman" w:cs="Times New Roman"/>
                <w:sz w:val="28"/>
                <w:szCs w:val="28"/>
                <w:lang w:eastAsia="ru-RU"/>
              </w:rPr>
            </w:pPr>
            <w:r w:rsidRPr="00C93C34">
              <w:rPr>
                <w:rFonts w:ascii="Times New Roman" w:eastAsia="Times New Roman" w:hAnsi="Times New Roman" w:cs="Times New Roman"/>
                <w:color w:val="000000"/>
                <w:sz w:val="28"/>
                <w:szCs w:val="28"/>
                <w:lang w:eastAsia="ru-RU"/>
              </w:rPr>
              <w:t>Чистий прибуток (збиток) на одну просту акцію (грн.)</w:t>
            </w:r>
          </w:p>
        </w:tc>
        <w:tc>
          <w:tcPr>
            <w:tcW w:w="1196" w:type="dxa"/>
            <w:tcBorders>
              <w:top w:val="nil"/>
              <w:left w:val="nil"/>
              <w:bottom w:val="nil"/>
              <w:right w:val="nil"/>
            </w:tcBorders>
            <w:tcMar>
              <w:top w:w="0" w:type="dxa"/>
              <w:left w:w="108" w:type="dxa"/>
              <w:bottom w:w="0" w:type="dxa"/>
              <w:right w:w="108" w:type="dxa"/>
            </w:tcMar>
            <w:vAlign w:val="center"/>
          </w:tcPr>
          <w:p w:rsidR="005606F8" w:rsidRPr="00195E19" w:rsidRDefault="005606F8" w:rsidP="00681EA9">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617" w:type="dxa"/>
            <w:tcBorders>
              <w:top w:val="nil"/>
              <w:left w:val="nil"/>
              <w:bottom w:val="nil"/>
              <w:right w:val="nil"/>
            </w:tcBorders>
            <w:tcMar>
              <w:top w:w="0" w:type="dxa"/>
              <w:left w:w="108" w:type="dxa"/>
              <w:bottom w:w="0" w:type="dxa"/>
              <w:right w:w="108" w:type="dxa"/>
            </w:tcMar>
            <w:vAlign w:val="center"/>
            <w:hideMark/>
          </w:tcPr>
          <w:p w:rsidR="005606F8" w:rsidRPr="00195E19" w:rsidRDefault="005606F8" w:rsidP="00681EA9">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uk-UA" w:eastAsia="ru-RU"/>
              </w:rPr>
              <w:t>04820</w:t>
            </w:r>
          </w:p>
        </w:tc>
      </w:tr>
    </w:tbl>
    <w:p w:rsidR="005606F8" w:rsidRPr="00C93C34" w:rsidRDefault="005606F8" w:rsidP="005606F8">
      <w:pPr>
        <w:spacing w:before="100" w:after="100" w:line="240" w:lineRule="auto"/>
        <w:rPr>
          <w:rFonts w:ascii="Times New Roman" w:eastAsia="Times New Roman" w:hAnsi="Times New Roman" w:cs="Times New Roman"/>
          <w:sz w:val="28"/>
          <w:szCs w:val="28"/>
          <w:lang w:eastAsia="ru-RU"/>
        </w:rPr>
      </w:pPr>
      <w:r w:rsidRPr="00C93C34">
        <w:rPr>
          <w:rFonts w:ascii="Times New Roman" w:eastAsia="Times New Roman" w:hAnsi="Times New Roman" w:cs="Times New Roman"/>
          <w:b/>
          <w:bCs/>
          <w:color w:val="000000"/>
          <w:sz w:val="28"/>
          <w:szCs w:val="28"/>
          <w:lang w:eastAsia="ru-RU"/>
        </w:rPr>
        <w:t>Наглядова рада ПрАТ «</w:t>
      </w:r>
      <w:r w:rsidRPr="00C93C34">
        <w:rPr>
          <w:rFonts w:ascii="Times New Roman" w:eastAsia="Times New Roman" w:hAnsi="Times New Roman" w:cs="Times New Roman"/>
          <w:b/>
          <w:bCs/>
          <w:color w:val="000000"/>
          <w:sz w:val="28"/>
          <w:szCs w:val="28"/>
          <w:lang w:val="uk-UA" w:eastAsia="ru-RU"/>
        </w:rPr>
        <w:t>Чугуївський молочний завод</w:t>
      </w:r>
      <w:r w:rsidRPr="00C93C34">
        <w:rPr>
          <w:rFonts w:ascii="Times New Roman" w:eastAsia="Times New Roman" w:hAnsi="Times New Roman" w:cs="Times New Roman"/>
          <w:b/>
          <w:bCs/>
          <w:color w:val="000000"/>
          <w:sz w:val="28"/>
          <w:szCs w:val="28"/>
          <w:lang w:eastAsia="ru-RU"/>
        </w:rPr>
        <w:t>»</w:t>
      </w:r>
    </w:p>
    <w:tbl>
      <w:tblPr>
        <w:tblW w:w="11007" w:type="dxa"/>
        <w:tblCellSpacing w:w="0" w:type="dxa"/>
        <w:tblCellMar>
          <w:top w:w="15" w:type="dxa"/>
          <w:left w:w="15" w:type="dxa"/>
          <w:bottom w:w="15" w:type="dxa"/>
          <w:right w:w="15" w:type="dxa"/>
        </w:tblCellMar>
        <w:tblLook w:val="04A0" w:firstRow="1" w:lastRow="0" w:firstColumn="1" w:lastColumn="0" w:noHBand="0" w:noVBand="1"/>
      </w:tblPr>
      <w:tblGrid>
        <w:gridCol w:w="2883"/>
        <w:gridCol w:w="2377"/>
        <w:gridCol w:w="1441"/>
        <w:gridCol w:w="2870"/>
        <w:gridCol w:w="1436"/>
      </w:tblGrid>
      <w:tr w:rsidR="005606F8" w:rsidRPr="00C93C34" w:rsidTr="00681EA9">
        <w:trPr>
          <w:gridAfter w:val="1"/>
          <w:wAfter w:w="1436" w:type="dxa"/>
          <w:trHeight w:val="824"/>
          <w:tblCellSpacing w:w="0" w:type="dxa"/>
        </w:trPr>
        <w:tc>
          <w:tcPr>
            <w:tcW w:w="5260" w:type="dxa"/>
            <w:gridSpan w:val="2"/>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after="0" w:line="240" w:lineRule="auto"/>
              <w:rPr>
                <w:rFonts w:ascii="Times New Roman" w:eastAsia="Times New Roman" w:hAnsi="Times New Roman" w:cs="Times New Roman"/>
                <w:sz w:val="28"/>
                <w:szCs w:val="28"/>
                <w:lang w:eastAsia="ru-RU"/>
              </w:rPr>
            </w:pPr>
            <w:r w:rsidRPr="00C93C34">
              <w:rPr>
                <w:rFonts w:ascii="Times New Roman" w:eastAsia="Times New Roman" w:hAnsi="Times New Roman" w:cs="Times New Roman"/>
                <w:color w:val="000000"/>
                <w:sz w:val="28"/>
                <w:szCs w:val="28"/>
                <w:lang w:eastAsia="ru-RU"/>
              </w:rPr>
              <w:t>Підтверджу</w:t>
            </w:r>
            <w:r w:rsidRPr="00C93C34">
              <w:rPr>
                <w:rFonts w:ascii="Times New Roman" w:eastAsia="Times New Roman" w:hAnsi="Times New Roman" w:cs="Times New Roman"/>
                <w:color w:val="000000"/>
                <w:sz w:val="28"/>
                <w:szCs w:val="28"/>
                <w:lang w:val="uk-UA" w:eastAsia="ru-RU"/>
              </w:rPr>
              <w:t>є</w:t>
            </w:r>
            <w:r w:rsidRPr="00C93C34">
              <w:rPr>
                <w:rFonts w:ascii="Times New Roman" w:eastAsia="Times New Roman" w:hAnsi="Times New Roman" w:cs="Times New Roman"/>
                <w:color w:val="000000"/>
                <w:sz w:val="28"/>
                <w:szCs w:val="28"/>
                <w:lang w:eastAsia="ru-RU"/>
              </w:rPr>
              <w:t xml:space="preserve"> достовірність інформації, що міститься у повідомленні </w:t>
            </w:r>
          </w:p>
        </w:tc>
        <w:tc>
          <w:tcPr>
            <w:tcW w:w="1441"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after="0" w:line="240" w:lineRule="auto"/>
              <w:rPr>
                <w:rFonts w:ascii="Times New Roman" w:eastAsia="Times New Roman" w:hAnsi="Times New Roman" w:cs="Times New Roman"/>
                <w:sz w:val="28"/>
                <w:szCs w:val="28"/>
                <w:lang w:eastAsia="ru-RU"/>
              </w:rPr>
            </w:pPr>
            <w:r w:rsidRPr="00C93C34">
              <w:rPr>
                <w:rFonts w:ascii="Times New Roman" w:eastAsia="Times New Roman" w:hAnsi="Times New Roman" w:cs="Times New Roman"/>
                <w:sz w:val="28"/>
                <w:szCs w:val="28"/>
                <w:lang w:eastAsia="ru-RU"/>
              </w:rPr>
              <w:t> </w:t>
            </w:r>
          </w:p>
        </w:tc>
        <w:tc>
          <w:tcPr>
            <w:tcW w:w="2870"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after="0" w:line="240" w:lineRule="auto"/>
              <w:rPr>
                <w:rFonts w:ascii="Times New Roman" w:eastAsia="Times New Roman" w:hAnsi="Times New Roman" w:cs="Times New Roman"/>
                <w:sz w:val="28"/>
                <w:szCs w:val="28"/>
                <w:lang w:eastAsia="ru-RU"/>
              </w:rPr>
            </w:pPr>
            <w:r w:rsidRPr="00C93C34">
              <w:rPr>
                <w:rFonts w:ascii="Times New Roman" w:eastAsia="Times New Roman" w:hAnsi="Times New Roman" w:cs="Times New Roman"/>
                <w:sz w:val="28"/>
                <w:szCs w:val="28"/>
                <w:lang w:eastAsia="ru-RU"/>
              </w:rPr>
              <w:t> </w:t>
            </w:r>
          </w:p>
        </w:tc>
      </w:tr>
      <w:tr w:rsidR="005606F8" w:rsidRPr="00C93C34" w:rsidTr="00681EA9">
        <w:trPr>
          <w:tblCellSpacing w:w="0" w:type="dxa"/>
        </w:trPr>
        <w:tc>
          <w:tcPr>
            <w:tcW w:w="2883"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after="0" w:line="240" w:lineRule="auto"/>
              <w:rPr>
                <w:rFonts w:ascii="Times New Roman" w:eastAsia="Times New Roman" w:hAnsi="Times New Roman" w:cs="Times New Roman"/>
                <w:b/>
                <w:sz w:val="28"/>
                <w:szCs w:val="28"/>
                <w:lang w:val="uk-UA" w:eastAsia="ru-RU"/>
              </w:rPr>
            </w:pPr>
            <w:r w:rsidRPr="00C93C34">
              <w:rPr>
                <w:rFonts w:ascii="Times New Roman" w:eastAsia="Times New Roman" w:hAnsi="Times New Roman" w:cs="Times New Roman"/>
                <w:b/>
                <w:color w:val="000000"/>
                <w:sz w:val="28"/>
                <w:szCs w:val="28"/>
                <w:lang w:eastAsia="ru-RU"/>
              </w:rPr>
              <w:t xml:space="preserve"> </w:t>
            </w:r>
            <w:r w:rsidRPr="00C93C34">
              <w:rPr>
                <w:rFonts w:ascii="Times New Roman" w:eastAsia="Times New Roman" w:hAnsi="Times New Roman" w:cs="Times New Roman"/>
                <w:b/>
                <w:color w:val="000000"/>
                <w:sz w:val="28"/>
                <w:szCs w:val="28"/>
                <w:lang w:val="uk-UA" w:eastAsia="ru-RU"/>
              </w:rPr>
              <w:t xml:space="preserve">Голова Наглядової ради                                                              </w:t>
            </w:r>
          </w:p>
        </w:tc>
        <w:tc>
          <w:tcPr>
            <w:tcW w:w="2377" w:type="dxa"/>
            <w:tcBorders>
              <w:top w:val="nil"/>
              <w:left w:val="nil"/>
              <w:bottom w:val="nil"/>
              <w:right w:val="nil"/>
            </w:tcBorders>
            <w:tcMar>
              <w:top w:w="0" w:type="dxa"/>
              <w:left w:w="108" w:type="dxa"/>
              <w:bottom w:w="0" w:type="dxa"/>
              <w:right w:w="108" w:type="dxa"/>
            </w:tcMar>
            <w:vAlign w:val="center"/>
          </w:tcPr>
          <w:p w:rsidR="005606F8" w:rsidRPr="00C93C34" w:rsidRDefault="005606F8" w:rsidP="00681EA9">
            <w:pPr>
              <w:spacing w:after="0" w:line="240" w:lineRule="auto"/>
              <w:rPr>
                <w:rFonts w:ascii="Times New Roman" w:eastAsia="Times New Roman" w:hAnsi="Times New Roman" w:cs="Times New Roman"/>
                <w:b/>
                <w:sz w:val="28"/>
                <w:szCs w:val="28"/>
                <w:lang w:val="uk-UA" w:eastAsia="ru-RU"/>
              </w:rPr>
            </w:pPr>
          </w:p>
        </w:tc>
        <w:tc>
          <w:tcPr>
            <w:tcW w:w="1441" w:type="dxa"/>
            <w:tcBorders>
              <w:top w:val="nil"/>
              <w:left w:val="nil"/>
              <w:bottom w:val="single" w:sz="6" w:space="0" w:color="C5C5C5"/>
              <w:right w:val="nil"/>
            </w:tcBorders>
            <w:tcMar>
              <w:top w:w="0" w:type="dxa"/>
              <w:left w:w="108" w:type="dxa"/>
              <w:bottom w:w="0" w:type="dxa"/>
              <w:right w:w="108" w:type="dxa"/>
            </w:tcMar>
            <w:vAlign w:val="center"/>
          </w:tcPr>
          <w:p w:rsidR="005606F8" w:rsidRPr="00C93C34" w:rsidRDefault="005606F8" w:rsidP="00681EA9">
            <w:pPr>
              <w:spacing w:after="0" w:line="240" w:lineRule="auto"/>
              <w:rPr>
                <w:rFonts w:ascii="Times New Roman" w:eastAsia="Times New Roman" w:hAnsi="Times New Roman" w:cs="Times New Roman"/>
                <w:b/>
                <w:sz w:val="28"/>
                <w:szCs w:val="28"/>
                <w:lang w:eastAsia="ru-RU"/>
              </w:rPr>
            </w:pPr>
          </w:p>
        </w:tc>
        <w:tc>
          <w:tcPr>
            <w:tcW w:w="2870" w:type="dxa"/>
            <w:tcBorders>
              <w:top w:val="nil"/>
              <w:left w:val="nil"/>
              <w:bottom w:val="single" w:sz="6" w:space="0" w:color="C5C5C5"/>
              <w:right w:val="nil"/>
            </w:tcBorders>
            <w:tcMar>
              <w:top w:w="0" w:type="dxa"/>
              <w:left w:w="108" w:type="dxa"/>
              <w:bottom w:w="0" w:type="dxa"/>
              <w:right w:w="108" w:type="dxa"/>
            </w:tcMar>
            <w:vAlign w:val="center"/>
            <w:hideMark/>
          </w:tcPr>
          <w:p w:rsidR="005606F8" w:rsidRPr="00C93C34" w:rsidRDefault="005606F8" w:rsidP="00681EA9">
            <w:pPr>
              <w:spacing w:after="0" w:line="240" w:lineRule="auto"/>
              <w:rPr>
                <w:rFonts w:ascii="Times New Roman" w:eastAsia="Times New Roman" w:hAnsi="Times New Roman" w:cs="Times New Roman"/>
                <w:b/>
                <w:sz w:val="28"/>
                <w:szCs w:val="28"/>
                <w:lang w:val="uk-UA" w:eastAsia="ru-RU"/>
              </w:rPr>
            </w:pPr>
            <w:r w:rsidRPr="00C93C34">
              <w:rPr>
                <w:rFonts w:ascii="Times New Roman" w:eastAsia="Times New Roman" w:hAnsi="Times New Roman" w:cs="Times New Roman"/>
                <w:b/>
                <w:color w:val="000000"/>
                <w:sz w:val="28"/>
                <w:szCs w:val="28"/>
                <w:lang w:eastAsia="ru-RU"/>
              </w:rPr>
              <w:t xml:space="preserve"> </w:t>
            </w:r>
            <w:r w:rsidRPr="00C93C34">
              <w:rPr>
                <w:rFonts w:ascii="Times New Roman" w:eastAsia="Times New Roman" w:hAnsi="Times New Roman" w:cs="Times New Roman"/>
                <w:b/>
                <w:color w:val="000000"/>
                <w:sz w:val="28"/>
                <w:szCs w:val="28"/>
                <w:lang w:val="uk-UA" w:eastAsia="ru-RU"/>
              </w:rPr>
              <w:t xml:space="preserve">                          Костєнніков С.О.          </w:t>
            </w:r>
          </w:p>
        </w:tc>
        <w:tc>
          <w:tcPr>
            <w:tcW w:w="1436" w:type="dxa"/>
            <w:vAlign w:val="center"/>
          </w:tcPr>
          <w:p w:rsidR="005606F8" w:rsidRPr="00C93C34" w:rsidRDefault="005606F8" w:rsidP="00681EA9">
            <w:pPr>
              <w:spacing w:after="0" w:line="240" w:lineRule="auto"/>
              <w:rPr>
                <w:rFonts w:ascii="Times New Roman" w:eastAsia="Times New Roman" w:hAnsi="Times New Roman" w:cs="Times New Roman"/>
                <w:sz w:val="28"/>
                <w:szCs w:val="28"/>
                <w:lang w:eastAsia="ru-RU"/>
              </w:rPr>
            </w:pPr>
            <w:r w:rsidRPr="00C93C34">
              <w:rPr>
                <w:rFonts w:ascii="Times New Roman" w:eastAsia="Times New Roman" w:hAnsi="Times New Roman" w:cs="Times New Roman"/>
                <w:sz w:val="28"/>
                <w:szCs w:val="28"/>
                <w:lang w:eastAsia="ru-RU"/>
              </w:rPr>
              <w:t> </w:t>
            </w:r>
          </w:p>
        </w:tc>
      </w:tr>
      <w:tr w:rsidR="005606F8" w:rsidRPr="00C93C34" w:rsidTr="00681EA9">
        <w:trPr>
          <w:gridAfter w:val="1"/>
          <w:wAfter w:w="1436" w:type="dxa"/>
          <w:tblCellSpacing w:w="0" w:type="dxa"/>
        </w:trPr>
        <w:tc>
          <w:tcPr>
            <w:tcW w:w="2883"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after="0" w:line="240" w:lineRule="auto"/>
              <w:rPr>
                <w:rFonts w:ascii="Times New Roman" w:eastAsia="Times New Roman" w:hAnsi="Times New Roman" w:cs="Times New Roman"/>
                <w:b/>
                <w:sz w:val="28"/>
                <w:szCs w:val="28"/>
                <w:lang w:eastAsia="ru-RU"/>
              </w:rPr>
            </w:pPr>
            <w:r w:rsidRPr="00C93C34">
              <w:rPr>
                <w:rFonts w:ascii="Times New Roman" w:eastAsia="Times New Roman" w:hAnsi="Times New Roman" w:cs="Times New Roman"/>
                <w:b/>
                <w:sz w:val="28"/>
                <w:szCs w:val="28"/>
                <w:lang w:eastAsia="ru-RU"/>
              </w:rPr>
              <w:t> </w:t>
            </w:r>
          </w:p>
        </w:tc>
        <w:tc>
          <w:tcPr>
            <w:tcW w:w="2377"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after="0" w:line="240" w:lineRule="auto"/>
              <w:rPr>
                <w:rFonts w:ascii="Times New Roman" w:eastAsia="Times New Roman" w:hAnsi="Times New Roman" w:cs="Times New Roman"/>
                <w:b/>
                <w:sz w:val="28"/>
                <w:szCs w:val="28"/>
                <w:lang w:eastAsia="ru-RU"/>
              </w:rPr>
            </w:pPr>
            <w:r w:rsidRPr="00C93C34">
              <w:rPr>
                <w:rFonts w:ascii="Times New Roman" w:eastAsia="Times New Roman" w:hAnsi="Times New Roman" w:cs="Times New Roman"/>
                <w:b/>
                <w:sz w:val="28"/>
                <w:szCs w:val="28"/>
                <w:lang w:eastAsia="ru-RU"/>
              </w:rPr>
              <w:t> </w:t>
            </w:r>
          </w:p>
        </w:tc>
        <w:tc>
          <w:tcPr>
            <w:tcW w:w="1441"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after="0" w:line="240" w:lineRule="auto"/>
              <w:rPr>
                <w:rFonts w:ascii="Times New Roman" w:eastAsia="Times New Roman" w:hAnsi="Times New Roman" w:cs="Times New Roman"/>
                <w:b/>
                <w:sz w:val="28"/>
                <w:szCs w:val="28"/>
                <w:lang w:eastAsia="ru-RU"/>
              </w:rPr>
            </w:pPr>
            <w:r w:rsidRPr="00C93C34">
              <w:rPr>
                <w:rFonts w:ascii="Times New Roman" w:eastAsia="Times New Roman" w:hAnsi="Times New Roman" w:cs="Times New Roman"/>
                <w:b/>
                <w:color w:val="000000"/>
                <w:sz w:val="28"/>
                <w:szCs w:val="28"/>
                <w:lang w:eastAsia="ru-RU"/>
              </w:rPr>
              <w:t xml:space="preserve"> </w:t>
            </w:r>
          </w:p>
        </w:tc>
        <w:tc>
          <w:tcPr>
            <w:tcW w:w="2870"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after="0" w:line="240" w:lineRule="auto"/>
              <w:rPr>
                <w:rFonts w:ascii="Times New Roman" w:eastAsia="Times New Roman" w:hAnsi="Times New Roman" w:cs="Times New Roman"/>
                <w:b/>
                <w:sz w:val="28"/>
                <w:szCs w:val="28"/>
                <w:lang w:eastAsia="ru-RU"/>
              </w:rPr>
            </w:pPr>
            <w:r w:rsidRPr="00C93C34">
              <w:rPr>
                <w:rFonts w:ascii="Times New Roman" w:eastAsia="Times New Roman" w:hAnsi="Times New Roman" w:cs="Times New Roman"/>
                <w:b/>
                <w:color w:val="000000"/>
                <w:sz w:val="28"/>
                <w:szCs w:val="28"/>
                <w:lang w:eastAsia="ru-RU"/>
              </w:rPr>
              <w:t xml:space="preserve"> </w:t>
            </w:r>
          </w:p>
        </w:tc>
      </w:tr>
      <w:tr w:rsidR="005606F8" w:rsidRPr="00C93C34" w:rsidTr="00681EA9">
        <w:trPr>
          <w:gridAfter w:val="1"/>
          <w:wAfter w:w="1436" w:type="dxa"/>
          <w:tblCellSpacing w:w="0" w:type="dxa"/>
        </w:trPr>
        <w:tc>
          <w:tcPr>
            <w:tcW w:w="2883"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jc w:val="both"/>
              <w:rPr>
                <w:rFonts w:ascii="Times New Roman" w:hAnsi="Times New Roman" w:cs="Times New Roman"/>
                <w:b/>
                <w:sz w:val="28"/>
                <w:szCs w:val="28"/>
              </w:rPr>
            </w:pPr>
            <w:r w:rsidRPr="00C93C34">
              <w:rPr>
                <w:rFonts w:ascii="Times New Roman" w:eastAsia="Times New Roman" w:hAnsi="Times New Roman" w:cs="Times New Roman"/>
                <w:sz w:val="28"/>
                <w:szCs w:val="28"/>
                <w:lang w:eastAsia="ru-RU"/>
              </w:rPr>
              <w:t> </w:t>
            </w:r>
            <w:r w:rsidRPr="00C93C34">
              <w:rPr>
                <w:rFonts w:ascii="Times New Roman" w:hAnsi="Times New Roman" w:cs="Times New Roman"/>
                <w:b/>
                <w:sz w:val="28"/>
                <w:szCs w:val="28"/>
              </w:rPr>
              <w:t xml:space="preserve">Голова Правління  </w:t>
            </w:r>
          </w:p>
          <w:p w:rsidR="005606F8" w:rsidRPr="00C93C34" w:rsidRDefault="005606F8" w:rsidP="00681EA9">
            <w:pPr>
              <w:jc w:val="both"/>
              <w:rPr>
                <w:rFonts w:ascii="Times New Roman" w:hAnsi="Times New Roman" w:cs="Times New Roman"/>
                <w:sz w:val="28"/>
                <w:szCs w:val="28"/>
              </w:rPr>
            </w:pPr>
            <w:r w:rsidRPr="00C93C34">
              <w:rPr>
                <w:rFonts w:ascii="Times New Roman" w:hAnsi="Times New Roman" w:cs="Times New Roman"/>
                <w:b/>
                <w:sz w:val="28"/>
                <w:szCs w:val="28"/>
              </w:rPr>
              <w:t xml:space="preserve">ПрАТ "Чугуївський молочний завод"                                    </w:t>
            </w:r>
          </w:p>
          <w:p w:rsidR="005606F8" w:rsidRPr="00C93C34" w:rsidRDefault="005606F8" w:rsidP="00681EA9">
            <w:pPr>
              <w:spacing w:after="0" w:line="240" w:lineRule="auto"/>
              <w:rPr>
                <w:rFonts w:ascii="Times New Roman" w:eastAsia="Times New Roman" w:hAnsi="Times New Roman" w:cs="Times New Roman"/>
                <w:color w:val="000000"/>
                <w:sz w:val="28"/>
                <w:szCs w:val="28"/>
                <w:lang w:val="uk-UA" w:eastAsia="ru-RU"/>
              </w:rPr>
            </w:pPr>
            <w:r w:rsidRPr="00C93C34">
              <w:rPr>
                <w:rFonts w:ascii="Times New Roman" w:eastAsia="Times New Roman" w:hAnsi="Times New Roman" w:cs="Times New Roman"/>
                <w:color w:val="000000"/>
                <w:sz w:val="28"/>
                <w:szCs w:val="28"/>
                <w:lang w:eastAsia="ru-RU"/>
              </w:rPr>
              <w:t>М.П.   дата</w:t>
            </w:r>
            <w:r w:rsidRPr="00C93C34">
              <w:rPr>
                <w:rFonts w:ascii="Times New Roman" w:eastAsia="Times New Roman" w:hAnsi="Times New Roman" w:cs="Times New Roman"/>
                <w:color w:val="000000"/>
                <w:sz w:val="28"/>
                <w:szCs w:val="28"/>
                <w:lang w:val="uk-UA" w:eastAsia="ru-RU"/>
              </w:rPr>
              <w:t xml:space="preserve">                                                                           </w:t>
            </w:r>
          </w:p>
          <w:p w:rsidR="005606F8" w:rsidRPr="00C93C34" w:rsidRDefault="005606F8" w:rsidP="00681EA9">
            <w:pPr>
              <w:spacing w:after="0" w:line="240" w:lineRule="auto"/>
              <w:rPr>
                <w:rFonts w:ascii="Times New Roman" w:eastAsia="Times New Roman" w:hAnsi="Times New Roman" w:cs="Times New Roman"/>
                <w:sz w:val="28"/>
                <w:szCs w:val="28"/>
                <w:lang w:eastAsia="ru-RU"/>
              </w:rPr>
            </w:pPr>
          </w:p>
          <w:p w:rsidR="005606F8" w:rsidRPr="005B6F3B" w:rsidRDefault="005606F8" w:rsidP="00681EA9">
            <w:pPr>
              <w:rPr>
                <w:rFonts w:ascii="Times New Roman" w:hAnsi="Times New Roman" w:cs="Times New Roman"/>
                <w:sz w:val="28"/>
                <w:szCs w:val="28"/>
                <w:lang w:val="uk-UA"/>
              </w:rPr>
            </w:pPr>
            <w:r w:rsidRPr="00C93C34">
              <w:rPr>
                <w:rFonts w:ascii="Times New Roman" w:hAnsi="Times New Roman" w:cs="Times New Roman"/>
                <w:sz w:val="28"/>
                <w:szCs w:val="28"/>
                <w:lang w:val="uk-UA"/>
              </w:rPr>
              <w:t xml:space="preserve">Зареєстровано за </w:t>
            </w:r>
            <w:r w:rsidRPr="00C93C34">
              <w:rPr>
                <w:rFonts w:ascii="Times New Roman" w:hAnsi="Times New Roman" w:cs="Times New Roman"/>
                <w:sz w:val="28"/>
                <w:szCs w:val="28"/>
                <w:lang w:val="en-US"/>
              </w:rPr>
              <w:t>N</w:t>
            </w:r>
            <w:r>
              <w:rPr>
                <w:rFonts w:ascii="Times New Roman" w:hAnsi="Times New Roman" w:cs="Times New Roman"/>
                <w:sz w:val="28"/>
                <w:szCs w:val="28"/>
                <w:lang w:val="uk-UA"/>
              </w:rPr>
              <w:t xml:space="preserve"> 21 від 22.02.2021р.</w:t>
            </w:r>
          </w:p>
          <w:p w:rsidR="005606F8" w:rsidRPr="00C93C34" w:rsidRDefault="005606F8" w:rsidP="00681EA9">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5606F8" w:rsidRDefault="005606F8" w:rsidP="00681EA9">
            <w:pPr>
              <w:spacing w:after="0" w:line="240" w:lineRule="auto"/>
              <w:rPr>
                <w:rFonts w:ascii="Times New Roman" w:eastAsia="Times New Roman" w:hAnsi="Times New Roman" w:cs="Times New Roman"/>
                <w:sz w:val="28"/>
                <w:szCs w:val="28"/>
                <w:lang w:val="uk-UA" w:eastAsia="ru-RU"/>
              </w:rPr>
            </w:pPr>
          </w:p>
          <w:p w:rsidR="005606F8" w:rsidRDefault="005606F8" w:rsidP="00681EA9">
            <w:pPr>
              <w:spacing w:after="0" w:line="240" w:lineRule="auto"/>
              <w:rPr>
                <w:rFonts w:ascii="Times New Roman" w:eastAsia="Times New Roman" w:hAnsi="Times New Roman" w:cs="Times New Roman"/>
                <w:sz w:val="28"/>
                <w:szCs w:val="28"/>
                <w:lang w:val="uk-UA" w:eastAsia="ru-RU"/>
              </w:rPr>
            </w:pPr>
          </w:p>
          <w:p w:rsidR="005606F8" w:rsidRDefault="005606F8" w:rsidP="00681EA9">
            <w:pPr>
              <w:spacing w:after="0" w:line="240" w:lineRule="auto"/>
              <w:rPr>
                <w:rFonts w:ascii="Times New Roman" w:eastAsia="Times New Roman" w:hAnsi="Times New Roman" w:cs="Times New Roman"/>
                <w:sz w:val="28"/>
                <w:szCs w:val="28"/>
                <w:lang w:val="uk-UA" w:eastAsia="ru-RU"/>
              </w:rPr>
            </w:pPr>
          </w:p>
          <w:p w:rsidR="005606F8" w:rsidRDefault="005606F8" w:rsidP="00681EA9">
            <w:pPr>
              <w:spacing w:after="0" w:line="240" w:lineRule="auto"/>
              <w:rPr>
                <w:rFonts w:ascii="Times New Roman" w:eastAsia="Times New Roman" w:hAnsi="Times New Roman" w:cs="Times New Roman"/>
                <w:sz w:val="28"/>
                <w:szCs w:val="28"/>
                <w:lang w:val="uk-UA" w:eastAsia="ru-RU"/>
              </w:rPr>
            </w:pPr>
          </w:p>
          <w:p w:rsidR="005606F8" w:rsidRDefault="005606F8" w:rsidP="00681EA9">
            <w:pPr>
              <w:spacing w:after="0" w:line="240" w:lineRule="auto"/>
              <w:rPr>
                <w:rFonts w:ascii="Times New Roman" w:eastAsia="Times New Roman" w:hAnsi="Times New Roman" w:cs="Times New Roman"/>
                <w:sz w:val="28"/>
                <w:szCs w:val="28"/>
                <w:lang w:val="uk-UA" w:eastAsia="ru-RU"/>
              </w:rPr>
            </w:pPr>
          </w:p>
          <w:p w:rsidR="005606F8" w:rsidRDefault="005606F8" w:rsidP="00681EA9">
            <w:pPr>
              <w:spacing w:after="0" w:line="240" w:lineRule="auto"/>
              <w:rPr>
                <w:rFonts w:ascii="Times New Roman" w:eastAsia="Times New Roman" w:hAnsi="Times New Roman" w:cs="Times New Roman"/>
                <w:sz w:val="28"/>
                <w:szCs w:val="28"/>
                <w:lang w:val="uk-UA" w:eastAsia="ru-RU"/>
              </w:rPr>
            </w:pPr>
          </w:p>
          <w:p w:rsidR="005606F8" w:rsidRPr="000D2D64" w:rsidRDefault="005606F8" w:rsidP="00681EA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5606F8" w:rsidRPr="00C93C34" w:rsidRDefault="005606F8" w:rsidP="00681EA9">
            <w:pPr>
              <w:spacing w:after="0" w:line="240" w:lineRule="auto"/>
              <w:rPr>
                <w:rFonts w:ascii="Times New Roman" w:eastAsia="Times New Roman" w:hAnsi="Times New Roman" w:cs="Times New Roman"/>
                <w:sz w:val="28"/>
                <w:szCs w:val="28"/>
                <w:lang w:eastAsia="ru-RU"/>
              </w:rPr>
            </w:pPr>
          </w:p>
          <w:p w:rsidR="005606F8" w:rsidRPr="00C93C34" w:rsidRDefault="005606F8" w:rsidP="00681EA9">
            <w:pPr>
              <w:spacing w:after="0" w:line="240" w:lineRule="auto"/>
              <w:rPr>
                <w:rFonts w:ascii="Times New Roman" w:eastAsia="Times New Roman" w:hAnsi="Times New Roman" w:cs="Times New Roman"/>
                <w:sz w:val="28"/>
                <w:szCs w:val="28"/>
                <w:lang w:eastAsia="ru-RU"/>
              </w:rPr>
            </w:pPr>
          </w:p>
          <w:p w:rsidR="005606F8" w:rsidRPr="00C93C34" w:rsidRDefault="005606F8" w:rsidP="00681EA9">
            <w:pPr>
              <w:spacing w:after="0" w:line="240" w:lineRule="auto"/>
              <w:rPr>
                <w:rFonts w:ascii="Times New Roman" w:eastAsia="Times New Roman" w:hAnsi="Times New Roman" w:cs="Times New Roman"/>
                <w:sz w:val="28"/>
                <w:szCs w:val="28"/>
                <w:lang w:eastAsia="ru-RU"/>
              </w:rPr>
            </w:pPr>
          </w:p>
        </w:tc>
        <w:tc>
          <w:tcPr>
            <w:tcW w:w="2377"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jc w:val="both"/>
              <w:rPr>
                <w:rFonts w:ascii="Times New Roman" w:eastAsia="Times New Roman" w:hAnsi="Times New Roman" w:cs="Times New Roman"/>
                <w:sz w:val="28"/>
                <w:szCs w:val="28"/>
                <w:lang w:eastAsia="ru-RU"/>
              </w:rPr>
            </w:pPr>
            <w:r w:rsidRPr="00C93C34">
              <w:rPr>
                <w:rFonts w:ascii="Times New Roman" w:eastAsia="Times New Roman" w:hAnsi="Times New Roman" w:cs="Times New Roman"/>
                <w:sz w:val="28"/>
                <w:szCs w:val="28"/>
                <w:lang w:eastAsia="ru-RU"/>
              </w:rPr>
              <w:t xml:space="preserve">                                             </w:t>
            </w:r>
          </w:p>
        </w:tc>
        <w:tc>
          <w:tcPr>
            <w:tcW w:w="1441" w:type="dxa"/>
            <w:tcBorders>
              <w:top w:val="nil"/>
              <w:left w:val="nil"/>
              <w:bottom w:val="nil"/>
              <w:right w:val="nil"/>
            </w:tcBorders>
            <w:tcMar>
              <w:top w:w="0" w:type="dxa"/>
              <w:left w:w="108" w:type="dxa"/>
              <w:bottom w:w="0" w:type="dxa"/>
              <w:right w:w="108" w:type="dxa"/>
            </w:tcMar>
            <w:vAlign w:val="center"/>
            <w:hideMark/>
          </w:tcPr>
          <w:p w:rsidR="005606F8" w:rsidRPr="00C93C34" w:rsidRDefault="005606F8" w:rsidP="00681EA9">
            <w:pPr>
              <w:spacing w:after="0" w:line="240" w:lineRule="auto"/>
              <w:rPr>
                <w:rFonts w:ascii="Times New Roman" w:eastAsia="Times New Roman" w:hAnsi="Times New Roman" w:cs="Times New Roman"/>
                <w:sz w:val="28"/>
                <w:szCs w:val="28"/>
                <w:lang w:eastAsia="ru-RU"/>
              </w:rPr>
            </w:pPr>
            <w:r w:rsidRPr="00C93C34">
              <w:rPr>
                <w:rFonts w:ascii="Times New Roman" w:eastAsia="Times New Roman" w:hAnsi="Times New Roman" w:cs="Times New Roman"/>
                <w:sz w:val="28"/>
                <w:szCs w:val="28"/>
                <w:lang w:eastAsia="ru-RU"/>
              </w:rPr>
              <w:t> </w:t>
            </w:r>
          </w:p>
        </w:tc>
        <w:tc>
          <w:tcPr>
            <w:tcW w:w="2870" w:type="dxa"/>
            <w:tcBorders>
              <w:top w:val="nil"/>
              <w:left w:val="nil"/>
              <w:bottom w:val="single" w:sz="6" w:space="0" w:color="C5C5C5"/>
              <w:right w:val="nil"/>
            </w:tcBorders>
            <w:tcMar>
              <w:top w:w="0" w:type="dxa"/>
              <w:left w:w="108" w:type="dxa"/>
              <w:bottom w:w="0" w:type="dxa"/>
              <w:right w:w="108" w:type="dxa"/>
            </w:tcMar>
            <w:vAlign w:val="center"/>
          </w:tcPr>
          <w:p w:rsidR="005606F8" w:rsidRPr="00C93C34" w:rsidRDefault="005606F8" w:rsidP="00681EA9">
            <w:pPr>
              <w:jc w:val="both"/>
              <w:rPr>
                <w:rFonts w:ascii="Times New Roman" w:hAnsi="Times New Roman" w:cs="Times New Roman"/>
                <w:sz w:val="28"/>
                <w:szCs w:val="28"/>
              </w:rPr>
            </w:pPr>
            <w:r w:rsidRPr="00C93C34">
              <w:rPr>
                <w:rFonts w:ascii="Times New Roman" w:hAnsi="Times New Roman" w:cs="Times New Roman"/>
                <w:b/>
                <w:sz w:val="28"/>
                <w:szCs w:val="28"/>
              </w:rPr>
              <w:t>Максюк С.М.</w:t>
            </w:r>
          </w:p>
          <w:p w:rsidR="005606F8" w:rsidRPr="00C93C34" w:rsidRDefault="005606F8" w:rsidP="00681EA9">
            <w:pPr>
              <w:spacing w:after="0" w:line="240" w:lineRule="auto"/>
              <w:rPr>
                <w:rFonts w:ascii="Times New Roman" w:eastAsia="Times New Roman" w:hAnsi="Times New Roman" w:cs="Times New Roman"/>
                <w:sz w:val="28"/>
                <w:szCs w:val="28"/>
                <w:lang w:eastAsia="ru-RU"/>
              </w:rPr>
            </w:pPr>
          </w:p>
        </w:tc>
      </w:tr>
    </w:tbl>
    <w:p w:rsidR="005606F8" w:rsidRDefault="005606F8" w:rsidP="005606F8">
      <w:pPr>
        <w:spacing w:before="100" w:after="100" w:line="240" w:lineRule="auto"/>
        <w:rPr>
          <w:rFonts w:ascii="Times New Roman" w:eastAsia="Times New Roman" w:hAnsi="Times New Roman" w:cs="Times New Roman"/>
          <w:b/>
          <w:bCs/>
          <w:color w:val="000000"/>
          <w:sz w:val="24"/>
          <w:szCs w:val="24"/>
          <w:lang w:eastAsia="ru-RU"/>
        </w:rPr>
      </w:pPr>
    </w:p>
    <w:sectPr w:rsidR="00560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375CC"/>
    <w:multiLevelType w:val="hybridMultilevel"/>
    <w:tmpl w:val="25220194"/>
    <w:lvl w:ilvl="0" w:tplc="6C14966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650DC0"/>
    <w:multiLevelType w:val="multilevel"/>
    <w:tmpl w:val="5DD4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770059"/>
    <w:multiLevelType w:val="multilevel"/>
    <w:tmpl w:val="0EA8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966757"/>
    <w:multiLevelType w:val="hybridMultilevel"/>
    <w:tmpl w:val="25220194"/>
    <w:lvl w:ilvl="0" w:tplc="6C14966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525E87"/>
    <w:multiLevelType w:val="hybridMultilevel"/>
    <w:tmpl w:val="25220194"/>
    <w:lvl w:ilvl="0" w:tplc="6C14966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FA0BDE"/>
    <w:multiLevelType w:val="hybridMultilevel"/>
    <w:tmpl w:val="25220194"/>
    <w:lvl w:ilvl="0" w:tplc="6C14966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613"/>
    <w:rsid w:val="00001FDA"/>
    <w:rsid w:val="00103DE5"/>
    <w:rsid w:val="00116785"/>
    <w:rsid w:val="002B43DC"/>
    <w:rsid w:val="00320614"/>
    <w:rsid w:val="004625EB"/>
    <w:rsid w:val="00470ADE"/>
    <w:rsid w:val="004775DC"/>
    <w:rsid w:val="004C6A67"/>
    <w:rsid w:val="004F3D2D"/>
    <w:rsid w:val="005606F8"/>
    <w:rsid w:val="00564AEB"/>
    <w:rsid w:val="00597102"/>
    <w:rsid w:val="0073750E"/>
    <w:rsid w:val="0076213B"/>
    <w:rsid w:val="00937755"/>
    <w:rsid w:val="009525BB"/>
    <w:rsid w:val="009810AA"/>
    <w:rsid w:val="009B00E4"/>
    <w:rsid w:val="009C6278"/>
    <w:rsid w:val="009F76DD"/>
    <w:rsid w:val="00A811AE"/>
    <w:rsid w:val="00A95CD4"/>
    <w:rsid w:val="00B13DE8"/>
    <w:rsid w:val="00B53F2E"/>
    <w:rsid w:val="00C529AF"/>
    <w:rsid w:val="00C8314A"/>
    <w:rsid w:val="00CC5575"/>
    <w:rsid w:val="00E05613"/>
    <w:rsid w:val="00EA6A6B"/>
    <w:rsid w:val="00F20BE0"/>
    <w:rsid w:val="00F431A3"/>
    <w:rsid w:val="00F67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B136E9-C95F-4E62-890C-BECAD19D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6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58359,baiaagaaboqcaaadwssaaaxz3aaaaaaaaaaaaaaaaaaaaaaaaaaaaaaaaaaaaaaaaaaaaaaaaaaaaaaaaaaaaaaaaaaaaaaaaaaaaaaaaaaaaaaaaaaaaaaaaaaaaaaaaaaaaaaaaaaaaaaaaaaaaaaaaaaaaaaaaaaaaaaaaaaaaaaaaaaaaaaaaaaaaaaaaaaaaaaaaaaaaaaaaaaaaaaaaaaaaaaaaaaaaaa"/>
    <w:basedOn w:val="a"/>
    <w:rsid w:val="00E056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056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05613"/>
    <w:pPr>
      <w:ind w:left="720"/>
      <w:contextualSpacing/>
    </w:pPr>
  </w:style>
  <w:style w:type="paragraph" w:styleId="a5">
    <w:name w:val="Title"/>
    <w:basedOn w:val="a"/>
    <w:link w:val="a6"/>
    <w:uiPriority w:val="99"/>
    <w:qFormat/>
    <w:rsid w:val="00470ADE"/>
    <w:pPr>
      <w:spacing w:after="0" w:line="240" w:lineRule="auto"/>
      <w:jc w:val="center"/>
    </w:pPr>
    <w:rPr>
      <w:rFonts w:ascii="Times New Roman" w:eastAsia="Times New Roman" w:hAnsi="Times New Roman" w:cs="Times New Roman"/>
      <w:b/>
      <w:sz w:val="26"/>
      <w:szCs w:val="20"/>
      <w:lang w:val="uk-UA" w:eastAsia="ru-RU"/>
    </w:rPr>
  </w:style>
  <w:style w:type="character" w:customStyle="1" w:styleId="a6">
    <w:name w:val="Название Знак"/>
    <w:basedOn w:val="a0"/>
    <w:link w:val="a5"/>
    <w:uiPriority w:val="99"/>
    <w:rsid w:val="00470ADE"/>
    <w:rPr>
      <w:rFonts w:ascii="Times New Roman" w:eastAsia="Times New Roman" w:hAnsi="Times New Roman" w:cs="Times New Roman"/>
      <w:b/>
      <w:sz w:val="26"/>
      <w:szCs w:val="20"/>
      <w:lang w:val="uk-UA" w:eastAsia="ru-RU"/>
    </w:rPr>
  </w:style>
  <w:style w:type="paragraph" w:styleId="a7">
    <w:name w:val="Balloon Text"/>
    <w:basedOn w:val="a"/>
    <w:link w:val="a8"/>
    <w:uiPriority w:val="99"/>
    <w:semiHidden/>
    <w:unhideWhenUsed/>
    <w:rsid w:val="001167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67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9996</Words>
  <Characters>5699</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Евгения</cp:lastModifiedBy>
  <cp:revision>32</cp:revision>
  <cp:lastPrinted>2021-02-18T08:31:00Z</cp:lastPrinted>
  <dcterms:created xsi:type="dcterms:W3CDTF">2019-08-22T06:50:00Z</dcterms:created>
  <dcterms:modified xsi:type="dcterms:W3CDTF">2021-02-22T07:51:00Z</dcterms:modified>
</cp:coreProperties>
</file>