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5F" w:rsidRDefault="00B729A3" w:rsidP="006B6D5F">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uk-UA"/>
        </w:rPr>
        <w:t>П</w:t>
      </w:r>
      <w:r w:rsidR="006B6D5F" w:rsidRPr="00C93C34">
        <w:rPr>
          <w:rFonts w:ascii="Times New Roman" w:hAnsi="Times New Roman" w:cs="Times New Roman"/>
          <w:b/>
          <w:bCs/>
          <w:color w:val="000000"/>
          <w:sz w:val="28"/>
          <w:szCs w:val="28"/>
        </w:rPr>
        <w:t xml:space="preserve">ОВІДОМЛЕННЯ ПРО ПРОВЕДЕННЯ РІЧНИХ ЗАГАЛЬНИХ ЗБОРІВ АКЦІОНЕРІВ </w:t>
      </w:r>
    </w:p>
    <w:p w:rsidR="006B6D5F" w:rsidRDefault="006B6D5F" w:rsidP="006B6D5F">
      <w:pPr>
        <w:rPr>
          <w:rFonts w:ascii="Times New Roman" w:hAnsi="Times New Roman" w:cs="Times New Roman"/>
          <w:sz w:val="28"/>
          <w:szCs w:val="28"/>
          <w:lang w:val="uk-UA"/>
        </w:rPr>
      </w:pPr>
      <w:r w:rsidRPr="009E6237">
        <w:rPr>
          <w:rFonts w:ascii="Times New Roman" w:hAnsi="Times New Roman" w:cs="Times New Roman"/>
          <w:bCs/>
          <w:color w:val="000000"/>
          <w:sz w:val="28"/>
          <w:szCs w:val="28"/>
        </w:rPr>
        <w:t>Приватне акц</w:t>
      </w:r>
      <w:r w:rsidRPr="009E6237">
        <w:rPr>
          <w:rFonts w:ascii="Times New Roman" w:hAnsi="Times New Roman" w:cs="Times New Roman"/>
          <w:bCs/>
          <w:color w:val="000000"/>
          <w:sz w:val="28"/>
          <w:szCs w:val="28"/>
          <w:lang w:val="uk-UA"/>
        </w:rPr>
        <w:t xml:space="preserve">іонерне товариство </w:t>
      </w:r>
      <w:r w:rsidRPr="009E6237">
        <w:rPr>
          <w:rFonts w:ascii="Times New Roman" w:hAnsi="Times New Roman" w:cs="Times New Roman"/>
          <w:bCs/>
          <w:color w:val="000000"/>
          <w:sz w:val="28"/>
          <w:szCs w:val="28"/>
        </w:rPr>
        <w:t xml:space="preserve">  </w:t>
      </w:r>
      <w:r w:rsidRPr="009E6237">
        <w:rPr>
          <w:rFonts w:ascii="Times New Roman" w:hAnsi="Times New Roman" w:cs="Times New Roman"/>
        </w:rPr>
        <w:t xml:space="preserve"> "</w:t>
      </w:r>
      <w:r w:rsidRPr="009E6237">
        <w:rPr>
          <w:rFonts w:ascii="Times New Roman" w:hAnsi="Times New Roman" w:cs="Times New Roman"/>
          <w:sz w:val="28"/>
          <w:szCs w:val="28"/>
        </w:rPr>
        <w:t>Чугуївський молочний завод"</w:t>
      </w:r>
      <w:r>
        <w:rPr>
          <w:rFonts w:ascii="Times New Roman" w:hAnsi="Times New Roman" w:cs="Times New Roman"/>
          <w:sz w:val="28"/>
          <w:szCs w:val="28"/>
          <w:lang w:val="uk-UA"/>
        </w:rPr>
        <w:t xml:space="preserve"> </w:t>
      </w:r>
      <w:r w:rsidRPr="00C93C34">
        <w:rPr>
          <w:rFonts w:ascii="Times New Roman" w:hAnsi="Times New Roman" w:cs="Times New Roman"/>
          <w:color w:val="000000"/>
          <w:sz w:val="28"/>
          <w:szCs w:val="28"/>
        </w:rPr>
        <w:t>(</w:t>
      </w:r>
      <w:r>
        <w:rPr>
          <w:rFonts w:ascii="Times New Roman" w:hAnsi="Times New Roman" w:cs="Times New Roman"/>
          <w:color w:val="000000"/>
          <w:sz w:val="28"/>
          <w:szCs w:val="28"/>
          <w:lang w:val="uk-UA"/>
        </w:rPr>
        <w:t xml:space="preserve">ідентифікаційний </w:t>
      </w:r>
      <w:r w:rsidRPr="00C93C34">
        <w:rPr>
          <w:rFonts w:ascii="Times New Roman" w:hAnsi="Times New Roman" w:cs="Times New Roman"/>
          <w:color w:val="000000"/>
          <w:sz w:val="28"/>
          <w:szCs w:val="28"/>
        </w:rPr>
        <w:t xml:space="preserve">код </w:t>
      </w:r>
      <w:r>
        <w:rPr>
          <w:rFonts w:ascii="Times New Roman" w:hAnsi="Times New Roman" w:cs="Times New Roman"/>
          <w:color w:val="000000"/>
          <w:sz w:val="28"/>
          <w:szCs w:val="28"/>
          <w:lang w:val="uk-UA"/>
        </w:rPr>
        <w:t xml:space="preserve"> </w:t>
      </w:r>
      <w:r w:rsidRPr="00C93C34">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uk-UA"/>
        </w:rPr>
        <w:t xml:space="preserve">00447356 </w:t>
      </w:r>
      <w:r w:rsidRPr="009E6237">
        <w:rPr>
          <w:rFonts w:ascii="Times New Roman" w:hAnsi="Times New Roman" w:cs="Times New Roman"/>
          <w:i/>
          <w:color w:val="000000"/>
          <w:sz w:val="28"/>
          <w:szCs w:val="28"/>
          <w:u w:val="single"/>
        </w:rPr>
        <w:t>003373564</w:t>
      </w:r>
      <w:r w:rsidRPr="00C93C34">
        <w:rPr>
          <w:rFonts w:ascii="Times New Roman" w:hAnsi="Times New Roman" w:cs="Times New Roman"/>
          <w:color w:val="000000"/>
          <w:sz w:val="28"/>
          <w:szCs w:val="28"/>
        </w:rPr>
        <w:t xml:space="preserve">, місцезнаходження: </w:t>
      </w:r>
      <w:r>
        <w:rPr>
          <w:rFonts w:ascii="Times New Roman" w:hAnsi="Times New Roman" w:cs="Times New Roman"/>
          <w:color w:val="000000"/>
          <w:sz w:val="28"/>
          <w:szCs w:val="28"/>
        </w:rPr>
        <w:t>635</w:t>
      </w:r>
      <w:r>
        <w:rPr>
          <w:rFonts w:ascii="Times New Roman" w:hAnsi="Times New Roman" w:cs="Times New Roman"/>
          <w:color w:val="000000"/>
          <w:sz w:val="28"/>
          <w:szCs w:val="28"/>
          <w:lang w:val="uk-UA"/>
        </w:rPr>
        <w:t>25</w:t>
      </w:r>
      <w:r w:rsidRPr="00C93C34">
        <w:rPr>
          <w:rFonts w:ascii="Times New Roman" w:hAnsi="Times New Roman" w:cs="Times New Roman"/>
          <w:color w:val="000000"/>
          <w:sz w:val="28"/>
          <w:szCs w:val="28"/>
        </w:rPr>
        <w:t xml:space="preserve"> </w:t>
      </w:r>
      <w:r w:rsidRPr="00C93C34">
        <w:rPr>
          <w:rFonts w:ascii="Times New Roman" w:hAnsi="Times New Roman" w:cs="Times New Roman"/>
          <w:sz w:val="28"/>
          <w:szCs w:val="28"/>
          <w:lang w:val="uk-UA"/>
        </w:rPr>
        <w:t>Харківська обл.‚м. Чугуїв</w:t>
      </w:r>
      <w:r>
        <w:rPr>
          <w:rFonts w:ascii="Times New Roman" w:hAnsi="Times New Roman" w:cs="Times New Roman"/>
          <w:sz w:val="28"/>
          <w:szCs w:val="28"/>
          <w:lang w:val="uk-UA"/>
        </w:rPr>
        <w:t>ський р-н</w:t>
      </w:r>
      <w:r w:rsidRPr="00C93C34">
        <w:rPr>
          <w:rFonts w:ascii="Times New Roman" w:hAnsi="Times New Roman" w:cs="Times New Roman"/>
          <w:sz w:val="28"/>
          <w:szCs w:val="28"/>
          <w:lang w:val="uk-UA"/>
        </w:rPr>
        <w:t xml:space="preserve">, </w:t>
      </w:r>
      <w:r>
        <w:rPr>
          <w:rFonts w:ascii="Times New Roman" w:hAnsi="Times New Roman" w:cs="Times New Roman"/>
          <w:sz w:val="28"/>
          <w:szCs w:val="28"/>
          <w:lang w:val="uk-UA"/>
        </w:rPr>
        <w:t>смт.Малинівка</w:t>
      </w:r>
      <w:r w:rsidRPr="00C93C3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93C34">
        <w:rPr>
          <w:rFonts w:ascii="Times New Roman" w:hAnsi="Times New Roman" w:cs="Times New Roman"/>
          <w:sz w:val="28"/>
          <w:szCs w:val="28"/>
          <w:lang w:val="uk-UA"/>
        </w:rPr>
        <w:t xml:space="preserve">вул. </w:t>
      </w:r>
      <w:r>
        <w:rPr>
          <w:rFonts w:ascii="Times New Roman" w:hAnsi="Times New Roman" w:cs="Times New Roman"/>
          <w:sz w:val="28"/>
          <w:szCs w:val="28"/>
          <w:lang w:val="uk-UA"/>
        </w:rPr>
        <w:t>Соїча</w:t>
      </w:r>
      <w:r w:rsidRPr="00C93C34">
        <w:rPr>
          <w:rFonts w:ascii="Times New Roman" w:hAnsi="Times New Roman" w:cs="Times New Roman"/>
          <w:sz w:val="28"/>
          <w:szCs w:val="28"/>
          <w:lang w:val="uk-UA"/>
        </w:rPr>
        <w:t xml:space="preserve">‚ буд. </w:t>
      </w:r>
      <w:r>
        <w:rPr>
          <w:rFonts w:ascii="Times New Roman" w:hAnsi="Times New Roman" w:cs="Times New Roman"/>
          <w:sz w:val="28"/>
          <w:szCs w:val="28"/>
          <w:lang w:val="uk-UA"/>
        </w:rPr>
        <w:t>5А</w:t>
      </w:r>
      <w:r w:rsidRPr="00C93C34">
        <w:rPr>
          <w:rFonts w:ascii="Times New Roman" w:hAnsi="Times New Roman" w:cs="Times New Roman"/>
          <w:sz w:val="28"/>
          <w:szCs w:val="28"/>
          <w:lang w:val="uk-UA"/>
        </w:rPr>
        <w:t xml:space="preserve">, </w:t>
      </w:r>
      <w:r w:rsidRPr="009E6237">
        <w:rPr>
          <w:rFonts w:ascii="Times New Roman" w:hAnsi="Times New Roman" w:cs="Times New Roman"/>
          <w:color w:val="000000"/>
          <w:sz w:val="28"/>
          <w:szCs w:val="28"/>
          <w:lang w:val="uk-UA"/>
        </w:rPr>
        <w:t xml:space="preserve">далі - Товариство), повідомляє про </w:t>
      </w:r>
      <w:r>
        <w:rPr>
          <w:rFonts w:ascii="Times New Roman" w:hAnsi="Times New Roman" w:cs="Times New Roman"/>
          <w:color w:val="000000"/>
          <w:sz w:val="28"/>
          <w:szCs w:val="28"/>
          <w:lang w:val="uk-UA"/>
        </w:rPr>
        <w:t>скликання</w:t>
      </w:r>
      <w:r w:rsidRPr="00C93C34">
        <w:rPr>
          <w:rFonts w:ascii="Times New Roman" w:hAnsi="Times New Roman" w:cs="Times New Roman"/>
          <w:color w:val="000000"/>
          <w:sz w:val="28"/>
          <w:szCs w:val="28"/>
        </w:rPr>
        <w:t> </w:t>
      </w:r>
      <w:r w:rsidRPr="009E6237">
        <w:rPr>
          <w:rFonts w:ascii="Times New Roman" w:hAnsi="Times New Roman" w:cs="Times New Roman"/>
          <w:color w:val="000000"/>
          <w:sz w:val="28"/>
          <w:szCs w:val="28"/>
          <w:lang w:val="uk-UA"/>
        </w:rPr>
        <w:t xml:space="preserve"> річних загальних зборів акціонерів Товариства</w:t>
      </w:r>
      <w:r>
        <w:rPr>
          <w:rFonts w:ascii="Times New Roman" w:hAnsi="Times New Roman" w:cs="Times New Roman"/>
          <w:color w:val="000000"/>
          <w:sz w:val="28"/>
          <w:szCs w:val="28"/>
          <w:lang w:val="uk-UA"/>
        </w:rPr>
        <w:t xml:space="preserve"> (далі – загальні збори)</w:t>
      </w:r>
      <w:r w:rsidRPr="009E6237">
        <w:rPr>
          <w:rFonts w:ascii="Times New Roman" w:hAnsi="Times New Roman" w:cs="Times New Roman"/>
          <w:sz w:val="28"/>
          <w:szCs w:val="28"/>
          <w:lang w:val="uk-UA"/>
        </w:rPr>
        <w:t xml:space="preserve"> </w:t>
      </w:r>
      <w:r w:rsidRPr="00C93C34">
        <w:rPr>
          <w:rFonts w:ascii="Times New Roman" w:hAnsi="Times New Roman" w:cs="Times New Roman"/>
          <w:sz w:val="28"/>
          <w:szCs w:val="28"/>
          <w:lang w:val="uk-UA"/>
        </w:rPr>
        <w:t>,</w:t>
      </w:r>
      <w:r>
        <w:rPr>
          <w:rFonts w:ascii="Times New Roman" w:hAnsi="Times New Roman" w:cs="Times New Roman"/>
          <w:sz w:val="28"/>
          <w:szCs w:val="28"/>
          <w:lang w:val="uk-UA"/>
        </w:rPr>
        <w:t xml:space="preserve"> які відбудуться  23 квітня 2020 року об 11 годині за адресою</w:t>
      </w:r>
      <w:r w:rsidRPr="009E6237">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Харківська обл.</w:t>
      </w:r>
      <w:r w:rsidRPr="009E6237">
        <w:rPr>
          <w:rFonts w:ascii="Times New Roman" w:hAnsi="Times New Roman" w:cs="Times New Roman"/>
          <w:sz w:val="28"/>
          <w:szCs w:val="28"/>
          <w:lang w:val="uk-UA"/>
        </w:rPr>
        <w:t xml:space="preserve"> </w:t>
      </w:r>
      <w:r w:rsidRPr="00C93C34">
        <w:rPr>
          <w:rFonts w:ascii="Times New Roman" w:hAnsi="Times New Roman" w:cs="Times New Roman"/>
          <w:sz w:val="28"/>
          <w:szCs w:val="28"/>
          <w:lang w:val="uk-UA"/>
        </w:rPr>
        <w:t>,</w:t>
      </w:r>
      <w:r w:rsidRPr="009E6237">
        <w:rPr>
          <w:rFonts w:ascii="Times New Roman" w:hAnsi="Times New Roman" w:cs="Times New Roman"/>
          <w:sz w:val="28"/>
          <w:szCs w:val="28"/>
          <w:lang w:val="uk-UA"/>
        </w:rPr>
        <w:t xml:space="preserve"> </w:t>
      </w:r>
      <w:r w:rsidRPr="00C93C34">
        <w:rPr>
          <w:rFonts w:ascii="Times New Roman" w:hAnsi="Times New Roman" w:cs="Times New Roman"/>
          <w:sz w:val="28"/>
          <w:szCs w:val="28"/>
          <w:lang w:val="uk-UA"/>
        </w:rPr>
        <w:t>м. Чугуїв, вул. Рєпіна‚ буд. 7‚ 2-й поверх контори молокозаводу</w:t>
      </w:r>
    </w:p>
    <w:p w:rsidR="006B6D5F" w:rsidRPr="005611C5" w:rsidRDefault="006B6D5F" w:rsidP="006B6D5F">
      <w:pPr>
        <w:tabs>
          <w:tab w:val="left" w:pos="8789"/>
        </w:tabs>
        <w:jc w:val="center"/>
        <w:rPr>
          <w:rFonts w:ascii="Times New Roman" w:hAnsi="Times New Roman" w:cs="Times New Roman"/>
          <w:sz w:val="24"/>
          <w:szCs w:val="24"/>
        </w:rPr>
      </w:pPr>
      <w:r w:rsidRPr="005611C5">
        <w:rPr>
          <w:rFonts w:ascii="Times New Roman" w:hAnsi="Times New Roman" w:cs="Times New Roman"/>
          <w:b/>
          <w:sz w:val="24"/>
          <w:szCs w:val="24"/>
          <w:lang w:val="uk-UA"/>
        </w:rPr>
        <w:t>Проект п</w:t>
      </w:r>
      <w:r w:rsidRPr="005611C5">
        <w:rPr>
          <w:rFonts w:ascii="Times New Roman" w:hAnsi="Times New Roman" w:cs="Times New Roman"/>
          <w:b/>
          <w:sz w:val="24"/>
          <w:szCs w:val="24"/>
        </w:rPr>
        <w:t>орядк</w:t>
      </w:r>
      <w:r w:rsidRPr="005611C5">
        <w:rPr>
          <w:rFonts w:ascii="Times New Roman" w:hAnsi="Times New Roman" w:cs="Times New Roman"/>
          <w:b/>
          <w:sz w:val="24"/>
          <w:szCs w:val="24"/>
          <w:lang w:val="uk-UA"/>
        </w:rPr>
        <w:t>у</w:t>
      </w:r>
      <w:r w:rsidRPr="005611C5">
        <w:rPr>
          <w:rFonts w:ascii="Times New Roman" w:hAnsi="Times New Roman" w:cs="Times New Roman"/>
          <w:b/>
          <w:sz w:val="24"/>
          <w:szCs w:val="24"/>
        </w:rPr>
        <w:t xml:space="preserve"> денн</w:t>
      </w:r>
      <w:r w:rsidRPr="005611C5">
        <w:rPr>
          <w:rFonts w:ascii="Times New Roman" w:hAnsi="Times New Roman" w:cs="Times New Roman"/>
          <w:b/>
          <w:sz w:val="24"/>
          <w:szCs w:val="24"/>
          <w:lang w:val="uk-UA"/>
        </w:rPr>
        <w:t>ого</w:t>
      </w:r>
      <w:r w:rsidRPr="005611C5">
        <w:rPr>
          <w:rFonts w:ascii="Times New Roman" w:hAnsi="Times New Roman" w:cs="Times New Roman"/>
          <w:b/>
          <w:sz w:val="24"/>
          <w:szCs w:val="24"/>
        </w:rPr>
        <w:t xml:space="preserve"> :</w:t>
      </w:r>
    </w:p>
    <w:p w:rsidR="006B6D5F" w:rsidRPr="005611C5" w:rsidRDefault="006B6D5F" w:rsidP="006B6D5F">
      <w:pPr>
        <w:shd w:val="clear" w:color="auto" w:fill="FFFFFF"/>
        <w:spacing w:line="293" w:lineRule="exact"/>
        <w:rPr>
          <w:rFonts w:ascii="Times New Roman" w:hAnsi="Times New Roman" w:cs="Times New Roman"/>
          <w:sz w:val="24"/>
          <w:szCs w:val="24"/>
          <w:lang w:eastAsia="uk-UA"/>
        </w:rPr>
      </w:pPr>
      <w:r w:rsidRPr="005611C5">
        <w:rPr>
          <w:rFonts w:ascii="Times New Roman" w:hAnsi="Times New Roman" w:cs="Times New Roman"/>
          <w:sz w:val="24"/>
          <w:szCs w:val="24"/>
          <w:lang w:eastAsia="uk-UA"/>
        </w:rPr>
        <w:t>1. Вибори Лічильної комісії.</w:t>
      </w:r>
    </w:p>
    <w:p w:rsidR="006B6D5F" w:rsidRPr="005611C5" w:rsidRDefault="006B6D5F" w:rsidP="006B6D5F">
      <w:pPr>
        <w:shd w:val="clear" w:color="auto" w:fill="FFFFFF"/>
        <w:spacing w:line="293" w:lineRule="exact"/>
        <w:rPr>
          <w:rFonts w:ascii="Times New Roman" w:hAnsi="Times New Roman" w:cs="Times New Roman"/>
          <w:sz w:val="24"/>
          <w:szCs w:val="24"/>
          <w:lang w:eastAsia="uk-UA"/>
        </w:rPr>
      </w:pPr>
      <w:r w:rsidRPr="005611C5">
        <w:rPr>
          <w:rFonts w:ascii="Times New Roman" w:hAnsi="Times New Roman" w:cs="Times New Roman"/>
          <w:sz w:val="24"/>
          <w:szCs w:val="24"/>
          <w:lang w:eastAsia="uk-UA"/>
        </w:rPr>
        <w:t>2.Обрання секретаря ЗЗА.</w:t>
      </w:r>
    </w:p>
    <w:p w:rsidR="006B6D5F" w:rsidRPr="005611C5" w:rsidRDefault="006B6D5F" w:rsidP="006B6D5F">
      <w:pPr>
        <w:shd w:val="clear" w:color="auto" w:fill="FFFFFF"/>
        <w:spacing w:line="293" w:lineRule="exact"/>
        <w:rPr>
          <w:rFonts w:ascii="Times New Roman" w:hAnsi="Times New Roman" w:cs="Times New Roman"/>
          <w:sz w:val="24"/>
          <w:szCs w:val="24"/>
          <w:lang w:eastAsia="uk-UA"/>
        </w:rPr>
      </w:pPr>
      <w:r w:rsidRPr="005611C5">
        <w:rPr>
          <w:rFonts w:ascii="Times New Roman" w:hAnsi="Times New Roman" w:cs="Times New Roman"/>
          <w:sz w:val="24"/>
          <w:szCs w:val="24"/>
          <w:lang w:eastAsia="uk-UA"/>
        </w:rPr>
        <w:t>3.Звіт Голови Правління про результати фінансово-господарської діяльності підприємства за 2019 рік та прийняття рішення за наслідками його розгляду.</w:t>
      </w:r>
    </w:p>
    <w:p w:rsidR="006B6D5F" w:rsidRPr="005611C5" w:rsidRDefault="006B6D5F" w:rsidP="006B6D5F">
      <w:pPr>
        <w:shd w:val="clear" w:color="auto" w:fill="FFFFFF"/>
        <w:spacing w:line="293" w:lineRule="exact"/>
        <w:rPr>
          <w:rFonts w:ascii="Times New Roman" w:hAnsi="Times New Roman" w:cs="Times New Roman"/>
          <w:sz w:val="24"/>
          <w:szCs w:val="24"/>
          <w:lang w:eastAsia="uk-UA"/>
        </w:rPr>
      </w:pPr>
      <w:r w:rsidRPr="005611C5">
        <w:rPr>
          <w:rFonts w:ascii="Times New Roman" w:hAnsi="Times New Roman" w:cs="Times New Roman"/>
          <w:sz w:val="24"/>
          <w:szCs w:val="24"/>
          <w:lang w:eastAsia="uk-UA"/>
        </w:rPr>
        <w:t>4.Звіт і висновки Ревізійної комісії та прийняття рішення за наслідками його розгляду.</w:t>
      </w:r>
    </w:p>
    <w:p w:rsidR="006B6D5F" w:rsidRPr="005611C5" w:rsidRDefault="006B6D5F" w:rsidP="006B6D5F">
      <w:pPr>
        <w:shd w:val="clear" w:color="auto" w:fill="FFFFFF"/>
        <w:spacing w:line="293" w:lineRule="exact"/>
        <w:rPr>
          <w:rFonts w:ascii="Times New Roman" w:hAnsi="Times New Roman" w:cs="Times New Roman"/>
          <w:sz w:val="24"/>
          <w:szCs w:val="24"/>
          <w:lang w:eastAsia="uk-UA"/>
        </w:rPr>
      </w:pPr>
      <w:r w:rsidRPr="005611C5">
        <w:rPr>
          <w:rFonts w:ascii="Times New Roman" w:hAnsi="Times New Roman" w:cs="Times New Roman"/>
          <w:sz w:val="24"/>
          <w:szCs w:val="24"/>
        </w:rPr>
        <w:t>5.</w:t>
      </w:r>
      <w:r w:rsidRPr="005611C5">
        <w:rPr>
          <w:rFonts w:ascii="Times New Roman" w:hAnsi="Times New Roman" w:cs="Times New Roman"/>
          <w:sz w:val="24"/>
          <w:szCs w:val="24"/>
          <w:lang w:eastAsia="uk-UA"/>
        </w:rPr>
        <w:t xml:space="preserve"> Звіт Наглядової ради за 2019 рік та прийняття рішення за наслідками його розгляду.</w:t>
      </w:r>
    </w:p>
    <w:p w:rsidR="006B6D5F" w:rsidRPr="005611C5" w:rsidRDefault="006B6D5F" w:rsidP="006B6D5F">
      <w:pPr>
        <w:shd w:val="clear" w:color="auto" w:fill="FFFFFF"/>
        <w:spacing w:line="293" w:lineRule="exact"/>
        <w:rPr>
          <w:rFonts w:ascii="Times New Roman" w:hAnsi="Times New Roman" w:cs="Times New Roman"/>
          <w:sz w:val="24"/>
          <w:szCs w:val="24"/>
        </w:rPr>
      </w:pPr>
      <w:r w:rsidRPr="005611C5">
        <w:rPr>
          <w:rFonts w:ascii="Times New Roman" w:hAnsi="Times New Roman" w:cs="Times New Roman"/>
          <w:sz w:val="24"/>
          <w:szCs w:val="24"/>
        </w:rPr>
        <w:t>6.Затердження річного звіту ПрАТ «Чугуївський молочний завод»  і балансу підприємства за 2019 рік.</w:t>
      </w:r>
    </w:p>
    <w:p w:rsidR="006B6D5F" w:rsidRPr="005611C5" w:rsidRDefault="006B6D5F" w:rsidP="006B6D5F">
      <w:pPr>
        <w:shd w:val="clear" w:color="auto" w:fill="FFFFFF"/>
        <w:spacing w:line="293" w:lineRule="exact"/>
        <w:rPr>
          <w:rFonts w:ascii="Times New Roman" w:hAnsi="Times New Roman" w:cs="Times New Roman"/>
          <w:sz w:val="24"/>
          <w:szCs w:val="24"/>
        </w:rPr>
      </w:pPr>
      <w:r w:rsidRPr="005611C5">
        <w:rPr>
          <w:rFonts w:ascii="Times New Roman" w:hAnsi="Times New Roman" w:cs="Times New Roman"/>
          <w:sz w:val="24"/>
          <w:szCs w:val="24"/>
        </w:rPr>
        <w:t>7.Про розподіл прибутку і збитків  за 2019 рік   та розмір річних дивідендів.</w:t>
      </w:r>
    </w:p>
    <w:p w:rsidR="006B6D5F" w:rsidRPr="005611C5" w:rsidRDefault="006B6D5F" w:rsidP="006B6D5F">
      <w:pPr>
        <w:shd w:val="clear" w:color="auto" w:fill="FFFFFF"/>
        <w:spacing w:line="293" w:lineRule="exact"/>
        <w:rPr>
          <w:rFonts w:ascii="Times New Roman" w:hAnsi="Times New Roman" w:cs="Times New Roman"/>
          <w:sz w:val="24"/>
          <w:szCs w:val="24"/>
          <w:lang w:eastAsia="uk-UA"/>
        </w:rPr>
      </w:pPr>
      <w:r w:rsidRPr="005611C5">
        <w:rPr>
          <w:rFonts w:ascii="Times New Roman" w:hAnsi="Times New Roman" w:cs="Times New Roman"/>
          <w:sz w:val="24"/>
          <w:szCs w:val="24"/>
          <w:lang w:eastAsia="uk-UA"/>
        </w:rPr>
        <w:t xml:space="preserve">8. Розгляд висновків зовнішнього аудиту та затвердження заходів за результатами його розгляду. </w:t>
      </w:r>
    </w:p>
    <w:p w:rsidR="006B6D5F" w:rsidRPr="003A6DD8" w:rsidRDefault="006B6D5F" w:rsidP="006B6D5F">
      <w:pPr>
        <w:pStyle w:val="a3"/>
        <w:spacing w:beforeAutospacing="0" w:afterAutospacing="0"/>
        <w:rPr>
          <w:sz w:val="28"/>
          <w:szCs w:val="28"/>
          <w:lang w:val="uk-UA"/>
        </w:rPr>
      </w:pPr>
      <w:r>
        <w:rPr>
          <w:lang w:val="uk-UA"/>
        </w:rPr>
        <w:t xml:space="preserve">       </w:t>
      </w:r>
      <w:r w:rsidRPr="003A6DD8">
        <w:rPr>
          <w:bCs/>
          <w:color w:val="000000"/>
          <w:sz w:val="28"/>
          <w:szCs w:val="28"/>
        </w:rPr>
        <w:t>Дата складення переліку акціонерів, які мають право на участь у загальних зборах</w:t>
      </w:r>
      <w:r>
        <w:rPr>
          <w:bCs/>
          <w:color w:val="000000"/>
          <w:sz w:val="28"/>
          <w:szCs w:val="28"/>
          <w:lang w:val="uk-UA"/>
        </w:rPr>
        <w:t xml:space="preserve"> акціонерів</w:t>
      </w:r>
      <w:r w:rsidRPr="003A6DD8">
        <w:rPr>
          <w:bCs/>
          <w:color w:val="000000"/>
          <w:sz w:val="28"/>
          <w:szCs w:val="28"/>
        </w:rPr>
        <w:t>:</w:t>
      </w:r>
      <w:r w:rsidRPr="003A6DD8">
        <w:rPr>
          <w:color w:val="000000"/>
          <w:sz w:val="28"/>
          <w:szCs w:val="28"/>
        </w:rPr>
        <w:t xml:space="preserve"> </w:t>
      </w:r>
      <w:r w:rsidRPr="00C93C34">
        <w:rPr>
          <w:color w:val="000000"/>
          <w:sz w:val="28"/>
          <w:szCs w:val="28"/>
        </w:rPr>
        <w:t>1</w:t>
      </w:r>
      <w:r>
        <w:rPr>
          <w:color w:val="000000"/>
          <w:sz w:val="28"/>
          <w:szCs w:val="28"/>
          <w:lang w:val="uk-UA"/>
        </w:rPr>
        <w:t>7</w:t>
      </w:r>
      <w:r>
        <w:rPr>
          <w:color w:val="000000"/>
          <w:sz w:val="28"/>
          <w:szCs w:val="28"/>
        </w:rPr>
        <w:t xml:space="preserve"> квітня 20</w:t>
      </w:r>
      <w:r>
        <w:rPr>
          <w:color w:val="000000"/>
          <w:sz w:val="28"/>
          <w:szCs w:val="28"/>
          <w:lang w:val="uk-UA"/>
        </w:rPr>
        <w:t>20</w:t>
      </w:r>
      <w:r w:rsidRPr="00C93C34">
        <w:rPr>
          <w:color w:val="000000"/>
          <w:sz w:val="28"/>
          <w:szCs w:val="28"/>
        </w:rPr>
        <w:t>  року</w:t>
      </w:r>
      <w:r w:rsidRPr="003A6DD8">
        <w:rPr>
          <w:color w:val="000000"/>
          <w:sz w:val="28"/>
          <w:szCs w:val="28"/>
        </w:rPr>
        <w:t xml:space="preserve"> </w:t>
      </w:r>
      <w:r>
        <w:rPr>
          <w:color w:val="000000"/>
          <w:sz w:val="28"/>
          <w:szCs w:val="28"/>
          <w:lang w:val="uk-UA"/>
        </w:rPr>
        <w:t>(с</w:t>
      </w:r>
      <w:r w:rsidRPr="00C93C34">
        <w:rPr>
          <w:color w:val="000000"/>
          <w:sz w:val="28"/>
          <w:szCs w:val="28"/>
        </w:rPr>
        <w:t>таном на 24.00 годину</w:t>
      </w:r>
      <w:r>
        <w:rPr>
          <w:color w:val="000000"/>
          <w:sz w:val="28"/>
          <w:szCs w:val="28"/>
          <w:lang w:val="uk-UA"/>
        </w:rPr>
        <w:t>).</w:t>
      </w:r>
    </w:p>
    <w:p w:rsidR="006B6D5F" w:rsidRPr="003A6DD8" w:rsidRDefault="006B6D5F" w:rsidP="006B6D5F">
      <w:pPr>
        <w:pStyle w:val="a3"/>
        <w:spacing w:beforeAutospacing="0" w:afterAutospacing="0"/>
        <w:rPr>
          <w:sz w:val="28"/>
          <w:szCs w:val="28"/>
          <w:lang w:val="uk-UA"/>
        </w:rPr>
      </w:pPr>
      <w:r w:rsidRPr="003A6DD8">
        <w:rPr>
          <w:lang w:val="uk-UA"/>
        </w:rPr>
        <w:t xml:space="preserve"> </w:t>
      </w:r>
      <w:r w:rsidRPr="003A6DD8">
        <w:rPr>
          <w:bCs/>
          <w:color w:val="000000"/>
          <w:sz w:val="28"/>
          <w:szCs w:val="28"/>
          <w:lang w:val="uk-UA"/>
        </w:rPr>
        <w:t xml:space="preserve"> </w:t>
      </w:r>
      <w:r w:rsidRPr="003A6DD8">
        <w:rPr>
          <w:bCs/>
          <w:color w:val="000000"/>
          <w:sz w:val="28"/>
          <w:szCs w:val="28"/>
        </w:rPr>
        <w:t xml:space="preserve"> </w:t>
      </w:r>
      <w:r w:rsidRPr="003A6DD8">
        <w:rPr>
          <w:bCs/>
          <w:color w:val="000000"/>
          <w:sz w:val="28"/>
          <w:szCs w:val="28"/>
          <w:lang w:val="uk-UA"/>
        </w:rPr>
        <w:t>Р</w:t>
      </w:r>
      <w:r w:rsidRPr="003A6DD8">
        <w:rPr>
          <w:bCs/>
          <w:color w:val="000000"/>
          <w:sz w:val="28"/>
          <w:szCs w:val="28"/>
        </w:rPr>
        <w:t>еєстраці</w:t>
      </w:r>
      <w:r w:rsidRPr="003A6DD8">
        <w:rPr>
          <w:bCs/>
          <w:color w:val="000000"/>
          <w:sz w:val="28"/>
          <w:szCs w:val="28"/>
          <w:lang w:val="uk-UA"/>
        </w:rPr>
        <w:t>я</w:t>
      </w:r>
      <w:r w:rsidRPr="003A6DD8">
        <w:rPr>
          <w:bCs/>
          <w:color w:val="000000"/>
          <w:sz w:val="28"/>
          <w:szCs w:val="28"/>
        </w:rPr>
        <w:t xml:space="preserve"> </w:t>
      </w:r>
      <w:r w:rsidRPr="003A6DD8">
        <w:rPr>
          <w:bCs/>
          <w:color w:val="000000"/>
          <w:sz w:val="28"/>
          <w:szCs w:val="28"/>
          <w:lang w:val="uk-UA"/>
        </w:rPr>
        <w:t>для участі у загальних зборах відбудеться 23 квітня 2020 року з</w:t>
      </w:r>
      <w:r w:rsidRPr="003A6DD8">
        <w:rPr>
          <w:color w:val="000000"/>
          <w:sz w:val="28"/>
          <w:szCs w:val="28"/>
        </w:rPr>
        <w:t xml:space="preserve"> </w:t>
      </w:r>
      <w:r w:rsidRPr="003A6DD8">
        <w:rPr>
          <w:color w:val="000000"/>
          <w:sz w:val="28"/>
          <w:szCs w:val="28"/>
          <w:lang w:val="uk-UA"/>
        </w:rPr>
        <w:t xml:space="preserve"> </w:t>
      </w:r>
      <w:r w:rsidRPr="003A6DD8">
        <w:rPr>
          <w:color w:val="000000"/>
          <w:sz w:val="28"/>
          <w:szCs w:val="28"/>
        </w:rPr>
        <w:t xml:space="preserve"> 10:00 до 10:50</w:t>
      </w:r>
      <w:r>
        <w:rPr>
          <w:color w:val="000000"/>
          <w:sz w:val="28"/>
          <w:szCs w:val="28"/>
          <w:lang w:val="uk-UA"/>
        </w:rPr>
        <w:t xml:space="preserve"> години за місцем проведення загальних зборів.</w:t>
      </w:r>
    </w:p>
    <w:p w:rsidR="006B6D5F" w:rsidRPr="00C93C34" w:rsidRDefault="006B6D5F" w:rsidP="006B6D5F">
      <w:pPr>
        <w:pStyle w:val="a3"/>
        <w:spacing w:beforeAutospacing="0" w:afterAutospacing="0"/>
        <w:rPr>
          <w:sz w:val="28"/>
          <w:szCs w:val="28"/>
        </w:rPr>
      </w:pPr>
      <w:r>
        <w:rPr>
          <w:b/>
          <w:lang w:val="uk-UA"/>
        </w:rPr>
        <w:t xml:space="preserve"> </w:t>
      </w:r>
    </w:p>
    <w:p w:rsidR="006B6D5F" w:rsidRDefault="006B6D5F" w:rsidP="006B6D5F">
      <w:pPr>
        <w:pStyle w:val="a3"/>
        <w:spacing w:beforeAutospacing="0" w:afterAutospacing="0"/>
        <w:rPr>
          <w:color w:val="000000"/>
          <w:sz w:val="28"/>
          <w:szCs w:val="28"/>
          <w:lang w:val="uk-UA"/>
        </w:rPr>
      </w:pPr>
      <w:r w:rsidRPr="00C93C34">
        <w:rPr>
          <w:color w:val="000000"/>
          <w:sz w:val="28"/>
          <w:szCs w:val="28"/>
        </w:rPr>
        <w:t>Для участі у рі</w:t>
      </w:r>
      <w:r>
        <w:rPr>
          <w:color w:val="000000"/>
          <w:sz w:val="28"/>
          <w:szCs w:val="28"/>
        </w:rPr>
        <w:t>чних загальних зборах акціонер</w:t>
      </w:r>
      <w:r>
        <w:rPr>
          <w:color w:val="000000"/>
          <w:sz w:val="28"/>
          <w:szCs w:val="28"/>
          <w:lang w:val="uk-UA"/>
        </w:rPr>
        <w:t>и</w:t>
      </w:r>
      <w:r w:rsidRPr="00C93C34">
        <w:rPr>
          <w:color w:val="000000"/>
          <w:sz w:val="28"/>
          <w:szCs w:val="28"/>
        </w:rPr>
        <w:t xml:space="preserve"> </w:t>
      </w:r>
      <w:r>
        <w:rPr>
          <w:color w:val="000000"/>
          <w:sz w:val="28"/>
          <w:szCs w:val="28"/>
          <w:lang w:val="uk-UA"/>
        </w:rPr>
        <w:t xml:space="preserve">повинні </w:t>
      </w:r>
      <w:r>
        <w:rPr>
          <w:color w:val="000000"/>
          <w:sz w:val="28"/>
          <w:szCs w:val="28"/>
        </w:rPr>
        <w:t>мати</w:t>
      </w:r>
      <w:r>
        <w:rPr>
          <w:color w:val="000000"/>
          <w:sz w:val="28"/>
          <w:szCs w:val="28"/>
          <w:lang w:val="uk-UA"/>
        </w:rPr>
        <w:t xml:space="preserve"> </w:t>
      </w:r>
      <w:r w:rsidRPr="00C93C34">
        <w:rPr>
          <w:color w:val="000000"/>
          <w:sz w:val="28"/>
          <w:szCs w:val="28"/>
        </w:rPr>
        <w:t>документ</w:t>
      </w:r>
      <w:r>
        <w:rPr>
          <w:color w:val="000000"/>
          <w:sz w:val="28"/>
          <w:szCs w:val="28"/>
          <w:lang w:val="uk-UA"/>
        </w:rPr>
        <w:t>и</w:t>
      </w:r>
      <w:r>
        <w:rPr>
          <w:color w:val="000000"/>
          <w:sz w:val="28"/>
          <w:szCs w:val="28"/>
        </w:rPr>
        <w:t>, що посвідчу</w:t>
      </w:r>
      <w:r>
        <w:rPr>
          <w:color w:val="000000"/>
          <w:sz w:val="28"/>
          <w:szCs w:val="28"/>
          <w:lang w:val="uk-UA"/>
        </w:rPr>
        <w:t>ють їх</w:t>
      </w:r>
      <w:r>
        <w:rPr>
          <w:color w:val="000000"/>
          <w:sz w:val="28"/>
          <w:szCs w:val="28"/>
        </w:rPr>
        <w:t xml:space="preserve"> особу (паспорт)</w:t>
      </w:r>
      <w:r w:rsidRPr="006615DA">
        <w:rPr>
          <w:color w:val="000000"/>
          <w:sz w:val="28"/>
          <w:szCs w:val="28"/>
        </w:rPr>
        <w:t xml:space="preserve"> </w:t>
      </w:r>
      <w:r>
        <w:rPr>
          <w:color w:val="000000"/>
          <w:sz w:val="28"/>
          <w:szCs w:val="28"/>
        </w:rPr>
        <w:t>,</w:t>
      </w:r>
      <w:r>
        <w:rPr>
          <w:color w:val="000000"/>
          <w:sz w:val="28"/>
          <w:szCs w:val="28"/>
          <w:lang w:val="uk-UA"/>
        </w:rPr>
        <w:t xml:space="preserve"> а </w:t>
      </w:r>
      <w:r>
        <w:rPr>
          <w:color w:val="000000"/>
          <w:sz w:val="28"/>
          <w:szCs w:val="28"/>
        </w:rPr>
        <w:t>представник</w:t>
      </w:r>
      <w:r>
        <w:rPr>
          <w:color w:val="000000"/>
          <w:sz w:val="28"/>
          <w:szCs w:val="28"/>
          <w:lang w:val="uk-UA"/>
        </w:rPr>
        <w:t>и</w:t>
      </w:r>
      <w:r w:rsidRPr="00C93C34">
        <w:rPr>
          <w:color w:val="000000"/>
          <w:sz w:val="28"/>
          <w:szCs w:val="28"/>
        </w:rPr>
        <w:t xml:space="preserve"> акціонерів – </w:t>
      </w:r>
      <w:r>
        <w:rPr>
          <w:color w:val="000000"/>
          <w:sz w:val="28"/>
          <w:szCs w:val="28"/>
          <w:lang w:val="uk-UA"/>
        </w:rPr>
        <w:t>документи</w:t>
      </w:r>
      <w:r w:rsidRPr="00C93C34">
        <w:rPr>
          <w:color w:val="000000"/>
          <w:sz w:val="28"/>
          <w:szCs w:val="28"/>
        </w:rPr>
        <w:t xml:space="preserve">, </w:t>
      </w:r>
      <w:r>
        <w:rPr>
          <w:color w:val="000000"/>
          <w:sz w:val="28"/>
          <w:szCs w:val="28"/>
        </w:rPr>
        <w:t>що посвідчу</w:t>
      </w:r>
      <w:r>
        <w:rPr>
          <w:color w:val="000000"/>
          <w:sz w:val="28"/>
          <w:szCs w:val="28"/>
          <w:lang w:val="uk-UA"/>
        </w:rPr>
        <w:t>ють їх</w:t>
      </w:r>
      <w:r>
        <w:rPr>
          <w:color w:val="000000"/>
          <w:sz w:val="28"/>
          <w:szCs w:val="28"/>
        </w:rPr>
        <w:t xml:space="preserve"> особу (паспорт)</w:t>
      </w:r>
      <w:r>
        <w:rPr>
          <w:color w:val="000000"/>
          <w:sz w:val="28"/>
          <w:szCs w:val="28"/>
          <w:lang w:val="uk-UA"/>
        </w:rPr>
        <w:t xml:space="preserve"> та </w:t>
      </w:r>
      <w:r>
        <w:rPr>
          <w:color w:val="000000"/>
          <w:sz w:val="28"/>
          <w:szCs w:val="28"/>
        </w:rPr>
        <w:t xml:space="preserve">документи, </w:t>
      </w:r>
      <w:r>
        <w:rPr>
          <w:color w:val="000000"/>
          <w:sz w:val="28"/>
          <w:szCs w:val="28"/>
          <w:lang w:val="uk-UA"/>
        </w:rPr>
        <w:t xml:space="preserve"> які надають їм право брати участь та голосувати на </w:t>
      </w:r>
      <w:r w:rsidRPr="00C93C34">
        <w:rPr>
          <w:color w:val="000000"/>
          <w:sz w:val="28"/>
          <w:szCs w:val="28"/>
        </w:rPr>
        <w:t>загальних зборах</w:t>
      </w:r>
      <w:r>
        <w:rPr>
          <w:color w:val="000000"/>
          <w:sz w:val="28"/>
          <w:szCs w:val="28"/>
        </w:rPr>
        <w:t>,</w:t>
      </w:r>
      <w:r>
        <w:rPr>
          <w:color w:val="000000"/>
          <w:sz w:val="28"/>
          <w:szCs w:val="28"/>
          <w:lang w:val="uk-UA"/>
        </w:rPr>
        <w:t xml:space="preserve"> зокрема</w:t>
      </w:r>
      <w:r>
        <w:rPr>
          <w:color w:val="000000"/>
          <w:sz w:val="28"/>
          <w:szCs w:val="28"/>
        </w:rPr>
        <w:t>,</w:t>
      </w:r>
      <w:r>
        <w:rPr>
          <w:color w:val="000000"/>
          <w:sz w:val="28"/>
          <w:szCs w:val="28"/>
          <w:lang w:val="uk-UA"/>
        </w:rPr>
        <w:t xml:space="preserve"> але не обмежуючись цим:</w:t>
      </w:r>
    </w:p>
    <w:p w:rsidR="006B6D5F" w:rsidRDefault="006B6D5F" w:rsidP="006B6D5F">
      <w:pPr>
        <w:pStyle w:val="a3"/>
        <w:numPr>
          <w:ilvl w:val="0"/>
          <w:numId w:val="1"/>
        </w:numPr>
        <w:spacing w:beforeAutospacing="0" w:afterAutospacing="0"/>
        <w:rPr>
          <w:color w:val="000000"/>
          <w:sz w:val="28"/>
          <w:szCs w:val="28"/>
          <w:lang w:val="uk-UA"/>
        </w:rPr>
      </w:pPr>
      <w:r>
        <w:rPr>
          <w:color w:val="000000"/>
          <w:sz w:val="28"/>
          <w:szCs w:val="28"/>
          <w:lang w:val="uk-UA"/>
        </w:rPr>
        <w:t>керівник акціонера-юридичної особи – витяг із Єдиного державного реєстру юридичних осіб</w:t>
      </w:r>
      <w:r w:rsidRPr="0082134C">
        <w:rPr>
          <w:color w:val="000000"/>
          <w:sz w:val="28"/>
          <w:szCs w:val="28"/>
          <w:lang w:val="uk-UA"/>
        </w:rPr>
        <w:t>,</w:t>
      </w:r>
      <w:r>
        <w:rPr>
          <w:color w:val="000000"/>
          <w:sz w:val="28"/>
          <w:szCs w:val="28"/>
          <w:lang w:val="uk-UA"/>
        </w:rPr>
        <w:t xml:space="preserve"> фізичних осіб-підприємців та громадських формувань або витяг з торговельного</w:t>
      </w:r>
      <w:r w:rsidRPr="0082134C">
        <w:rPr>
          <w:color w:val="000000"/>
          <w:sz w:val="28"/>
          <w:szCs w:val="28"/>
          <w:lang w:val="uk-UA"/>
        </w:rPr>
        <w:t>,</w:t>
      </w:r>
      <w:r>
        <w:rPr>
          <w:color w:val="000000"/>
          <w:sz w:val="28"/>
          <w:szCs w:val="28"/>
          <w:lang w:val="uk-UA"/>
        </w:rPr>
        <w:t xml:space="preserve">  банківського чи судового реєстру</w:t>
      </w:r>
      <w:r w:rsidRPr="0082134C">
        <w:rPr>
          <w:color w:val="000000"/>
          <w:sz w:val="28"/>
          <w:szCs w:val="28"/>
          <w:lang w:val="uk-UA"/>
        </w:rPr>
        <w:t>,</w:t>
      </w:r>
      <w:r>
        <w:rPr>
          <w:color w:val="000000"/>
          <w:sz w:val="28"/>
          <w:szCs w:val="28"/>
          <w:lang w:val="uk-UA"/>
        </w:rPr>
        <w:t xml:space="preserve">  реєстраційне посвідчення місцевого органу влади іноземної держави про реєстрацію юридичної особи - нерезидента</w:t>
      </w:r>
      <w:r w:rsidRPr="0082134C">
        <w:rPr>
          <w:color w:val="000000"/>
          <w:sz w:val="28"/>
          <w:szCs w:val="28"/>
          <w:lang w:val="uk-UA"/>
        </w:rPr>
        <w:t>,</w:t>
      </w:r>
      <w:r>
        <w:rPr>
          <w:color w:val="000000"/>
          <w:sz w:val="28"/>
          <w:szCs w:val="28"/>
          <w:lang w:val="uk-UA"/>
        </w:rPr>
        <w:t xml:space="preserve"> копію установчого документа юридичної особи та якщо це передбачено </w:t>
      </w:r>
      <w:r>
        <w:rPr>
          <w:color w:val="000000"/>
          <w:sz w:val="28"/>
          <w:szCs w:val="28"/>
          <w:lang w:val="uk-UA"/>
        </w:rPr>
        <w:lastRenderedPageBreak/>
        <w:t>установчим документом юридичної особи</w:t>
      </w:r>
      <w:r w:rsidRPr="0086758B">
        <w:rPr>
          <w:color w:val="000000"/>
          <w:sz w:val="28"/>
          <w:szCs w:val="28"/>
          <w:lang w:val="uk-UA"/>
        </w:rPr>
        <w:t>,</w:t>
      </w:r>
      <w:r>
        <w:rPr>
          <w:color w:val="000000"/>
          <w:sz w:val="28"/>
          <w:szCs w:val="28"/>
          <w:lang w:val="uk-UA"/>
        </w:rPr>
        <w:t xml:space="preserve">  - рішення уповноваженого органу про надання керівнику повноважень щодо участі та голосування на загальних зборах Товариства;</w:t>
      </w:r>
    </w:p>
    <w:p w:rsidR="006B6D5F" w:rsidRDefault="006B6D5F" w:rsidP="006B6D5F">
      <w:pPr>
        <w:pStyle w:val="a3"/>
        <w:numPr>
          <w:ilvl w:val="0"/>
          <w:numId w:val="1"/>
        </w:numPr>
        <w:spacing w:beforeAutospacing="0" w:afterAutospacing="0"/>
        <w:rPr>
          <w:color w:val="000000"/>
          <w:sz w:val="28"/>
          <w:szCs w:val="28"/>
          <w:lang w:val="uk-UA"/>
        </w:rPr>
      </w:pPr>
      <w:r>
        <w:rPr>
          <w:color w:val="000000"/>
          <w:sz w:val="28"/>
          <w:szCs w:val="28"/>
          <w:lang w:val="uk-UA"/>
        </w:rPr>
        <w:t>представник акціонера за довіреністю – оформлену згідно з чинним законодавством України довіреність</w:t>
      </w:r>
      <w:r>
        <w:rPr>
          <w:color w:val="000000"/>
          <w:sz w:val="28"/>
          <w:szCs w:val="28"/>
        </w:rPr>
        <w:t>,</w:t>
      </w:r>
      <w:r>
        <w:rPr>
          <w:color w:val="000000"/>
          <w:sz w:val="28"/>
          <w:szCs w:val="28"/>
          <w:lang w:val="uk-UA"/>
        </w:rPr>
        <w:t xml:space="preserve"> яка надає представнику право на участь та голосування на загальних зборах Товариства.</w:t>
      </w:r>
    </w:p>
    <w:p w:rsidR="006B6D5F" w:rsidRDefault="006B6D5F" w:rsidP="006B6D5F">
      <w:pPr>
        <w:pStyle w:val="a3"/>
        <w:spacing w:beforeAutospacing="0" w:afterAutospacing="0"/>
        <w:ind w:left="720"/>
        <w:rPr>
          <w:color w:val="000000"/>
          <w:sz w:val="28"/>
          <w:szCs w:val="28"/>
          <w:lang w:val="uk-UA"/>
        </w:rPr>
      </w:pPr>
      <w:r>
        <w:rPr>
          <w:color w:val="000000"/>
          <w:sz w:val="28"/>
          <w:szCs w:val="28"/>
          <w:lang w:val="uk-UA"/>
        </w:rPr>
        <w:t xml:space="preserve">     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загальних зборах акціонера</w:t>
      </w:r>
      <w:r w:rsidRPr="0082134C">
        <w:rPr>
          <w:color w:val="000000"/>
          <w:sz w:val="28"/>
          <w:szCs w:val="28"/>
          <w:lang w:val="uk-UA"/>
        </w:rPr>
        <w:t>,</w:t>
      </w:r>
      <w:r>
        <w:rPr>
          <w:color w:val="000000"/>
          <w:sz w:val="28"/>
          <w:szCs w:val="28"/>
          <w:lang w:val="uk-UA"/>
        </w:rPr>
        <w:t xml:space="preserve">  який видав довіреність</w:t>
      </w:r>
      <w:r w:rsidRPr="0082134C">
        <w:rPr>
          <w:color w:val="000000"/>
          <w:sz w:val="28"/>
          <w:szCs w:val="28"/>
          <w:lang w:val="uk-UA"/>
        </w:rPr>
        <w:t>,</w:t>
      </w:r>
      <w:r>
        <w:rPr>
          <w:color w:val="000000"/>
          <w:sz w:val="28"/>
          <w:szCs w:val="28"/>
          <w:lang w:val="uk-UA"/>
        </w:rPr>
        <w:t xml:space="preserve"> замість свого представника. До закінчення часу</w:t>
      </w:r>
      <w:r w:rsidRPr="0082134C">
        <w:rPr>
          <w:color w:val="000000"/>
          <w:sz w:val="28"/>
          <w:szCs w:val="28"/>
          <w:lang w:val="uk-UA"/>
        </w:rPr>
        <w:t>,</w:t>
      </w:r>
      <w:r>
        <w:rPr>
          <w:color w:val="000000"/>
          <w:sz w:val="28"/>
          <w:szCs w:val="28"/>
          <w:lang w:val="uk-UA"/>
        </w:rPr>
        <w:t xml:space="preserve"> відведеного на реєстрацію учасників загальних зборів</w:t>
      </w:r>
      <w:r w:rsidRPr="0082134C">
        <w:rPr>
          <w:color w:val="000000"/>
          <w:sz w:val="28"/>
          <w:szCs w:val="28"/>
          <w:lang w:val="uk-UA"/>
        </w:rPr>
        <w:t>,</w:t>
      </w:r>
      <w:r>
        <w:rPr>
          <w:color w:val="000000"/>
          <w:sz w:val="28"/>
          <w:szCs w:val="28"/>
          <w:lang w:val="uk-UA"/>
        </w:rPr>
        <w:t xml:space="preserve"> акціонер має право замінити свого представника</w:t>
      </w:r>
      <w:r w:rsidRPr="0082134C">
        <w:rPr>
          <w:color w:val="000000"/>
          <w:sz w:val="28"/>
          <w:szCs w:val="28"/>
          <w:lang w:val="uk-UA"/>
        </w:rPr>
        <w:t>,</w:t>
      </w:r>
      <w:r>
        <w:rPr>
          <w:color w:val="000000"/>
          <w:sz w:val="28"/>
          <w:szCs w:val="28"/>
          <w:lang w:val="uk-UA"/>
        </w:rPr>
        <w:t xml:space="preserve"> повідомивши про це реєстраційну комісію </w:t>
      </w:r>
      <w:r w:rsidR="00C30FDE">
        <w:rPr>
          <w:color w:val="000000"/>
          <w:sz w:val="28"/>
          <w:szCs w:val="28"/>
          <w:lang w:val="uk-UA"/>
        </w:rPr>
        <w:t xml:space="preserve"> </w:t>
      </w:r>
      <w:r>
        <w:rPr>
          <w:color w:val="000000"/>
          <w:sz w:val="28"/>
          <w:szCs w:val="28"/>
          <w:lang w:val="uk-UA"/>
        </w:rPr>
        <w:t xml:space="preserve"> Товариства</w:t>
      </w:r>
      <w:r w:rsidRPr="0082134C">
        <w:rPr>
          <w:color w:val="000000"/>
          <w:sz w:val="28"/>
          <w:szCs w:val="28"/>
          <w:lang w:val="uk-UA"/>
        </w:rPr>
        <w:t>,</w:t>
      </w:r>
      <w:r>
        <w:rPr>
          <w:color w:val="000000"/>
          <w:sz w:val="28"/>
          <w:szCs w:val="28"/>
          <w:lang w:val="uk-UA"/>
        </w:rPr>
        <w:t xml:space="preserve"> або взяти участь у загальних зборах особисто. У разі</w:t>
      </w:r>
      <w:r w:rsidRPr="0082134C">
        <w:rPr>
          <w:color w:val="000000"/>
          <w:sz w:val="28"/>
          <w:szCs w:val="28"/>
          <w:lang w:val="uk-UA"/>
        </w:rPr>
        <w:t>,</w:t>
      </w:r>
      <w:r>
        <w:rPr>
          <w:color w:val="000000"/>
          <w:sz w:val="28"/>
          <w:szCs w:val="28"/>
          <w:lang w:val="uk-UA"/>
        </w:rPr>
        <w:t xml:space="preserve"> якщо для участі у загальних зборах зявиться декілька представників акціонера</w:t>
      </w:r>
      <w:r w:rsidRPr="0082134C">
        <w:rPr>
          <w:color w:val="000000"/>
          <w:sz w:val="28"/>
          <w:szCs w:val="28"/>
          <w:lang w:val="uk-UA"/>
        </w:rPr>
        <w:t>,</w:t>
      </w:r>
      <w:r>
        <w:rPr>
          <w:color w:val="000000"/>
          <w:sz w:val="28"/>
          <w:szCs w:val="28"/>
          <w:lang w:val="uk-UA"/>
        </w:rPr>
        <w:t xml:space="preserve"> зареєстрованим буде той представник</w:t>
      </w:r>
      <w:r w:rsidRPr="0082134C">
        <w:rPr>
          <w:color w:val="000000"/>
          <w:sz w:val="28"/>
          <w:szCs w:val="28"/>
          <w:lang w:val="uk-UA"/>
        </w:rPr>
        <w:t>,</w:t>
      </w:r>
      <w:r>
        <w:rPr>
          <w:color w:val="000000"/>
          <w:sz w:val="28"/>
          <w:szCs w:val="28"/>
          <w:lang w:val="uk-UA"/>
        </w:rPr>
        <w:t xml:space="preserve"> довіреність якому буде видана пізніше. У разі</w:t>
      </w:r>
      <w:r w:rsidRPr="0082134C">
        <w:rPr>
          <w:color w:val="000000"/>
          <w:sz w:val="28"/>
          <w:szCs w:val="28"/>
          <w:lang w:val="uk-UA"/>
        </w:rPr>
        <w:t>,</w:t>
      </w:r>
      <w:r>
        <w:rPr>
          <w:color w:val="000000"/>
          <w:sz w:val="28"/>
          <w:szCs w:val="28"/>
          <w:lang w:val="uk-UA"/>
        </w:rPr>
        <w:t xml:space="preserve"> якщо акція перебуває у спільній власності декількох осіб</w:t>
      </w:r>
      <w:r w:rsidRPr="0082134C">
        <w:rPr>
          <w:color w:val="000000"/>
          <w:sz w:val="28"/>
          <w:szCs w:val="28"/>
          <w:lang w:val="uk-UA"/>
        </w:rPr>
        <w:t>,</w:t>
      </w:r>
      <w:r>
        <w:rPr>
          <w:color w:val="000000"/>
          <w:sz w:val="28"/>
          <w:szCs w:val="28"/>
          <w:lang w:val="uk-UA"/>
        </w:rPr>
        <w:t xml:space="preserve"> повноваження щодо голосування на загальних зборах  здійснюється за їх згодою із співвласником або їх загальним представником.</w:t>
      </w:r>
    </w:p>
    <w:p w:rsidR="006B6D5F" w:rsidRDefault="006B6D5F" w:rsidP="006B6D5F">
      <w:pPr>
        <w:pStyle w:val="a3"/>
        <w:spacing w:beforeAutospacing="0" w:afterAutospacing="0"/>
        <w:rPr>
          <w:color w:val="000000"/>
          <w:sz w:val="28"/>
          <w:szCs w:val="28"/>
          <w:lang w:val="uk-UA"/>
        </w:rPr>
      </w:pPr>
      <w:r w:rsidRPr="0082134C">
        <w:rPr>
          <w:color w:val="000000"/>
          <w:sz w:val="28"/>
          <w:szCs w:val="28"/>
          <w:lang w:val="uk-UA"/>
        </w:rPr>
        <w:t xml:space="preserve"> </w:t>
      </w:r>
      <w:r>
        <w:rPr>
          <w:color w:val="000000"/>
          <w:sz w:val="28"/>
          <w:szCs w:val="28"/>
          <w:lang w:val="uk-UA"/>
        </w:rPr>
        <w:t xml:space="preserve">                Представник акціонера голосує на загальних зборах на свій розсуд або згідно з завданням щодо голосування</w:t>
      </w:r>
      <w:r w:rsidRPr="0082134C">
        <w:rPr>
          <w:color w:val="000000"/>
          <w:sz w:val="28"/>
          <w:szCs w:val="28"/>
          <w:lang w:val="uk-UA"/>
        </w:rPr>
        <w:t>,</w:t>
      </w:r>
      <w:r>
        <w:rPr>
          <w:color w:val="000000"/>
          <w:sz w:val="28"/>
          <w:szCs w:val="28"/>
          <w:lang w:val="uk-UA"/>
        </w:rPr>
        <w:t xml:space="preserve"> виданим акціонером.</w:t>
      </w:r>
    </w:p>
    <w:p w:rsidR="006B6D5F" w:rsidRPr="001D5E46" w:rsidRDefault="006B6D5F" w:rsidP="006B6D5F">
      <w:pPr>
        <w:pStyle w:val="a3"/>
        <w:spacing w:beforeAutospacing="0" w:afterAutospacing="0"/>
        <w:rPr>
          <w:color w:val="000000"/>
          <w:sz w:val="28"/>
          <w:szCs w:val="28"/>
          <w:lang w:val="uk-UA"/>
        </w:rPr>
      </w:pPr>
      <w:r>
        <w:rPr>
          <w:color w:val="000000"/>
          <w:sz w:val="28"/>
          <w:szCs w:val="28"/>
          <w:lang w:val="uk-UA"/>
        </w:rPr>
        <w:t xml:space="preserve">          Для ознайомлення з матеріалами до загальних зборів та  </w:t>
      </w:r>
      <w:r w:rsidRPr="00C93C34">
        <w:rPr>
          <w:color w:val="000000"/>
          <w:sz w:val="28"/>
          <w:szCs w:val="28"/>
        </w:rPr>
        <w:t xml:space="preserve"> документами, необхідними для прийняття рішень з питань порядку денного,</w:t>
      </w:r>
      <w:r>
        <w:rPr>
          <w:color w:val="000000"/>
          <w:sz w:val="28"/>
          <w:szCs w:val="28"/>
          <w:lang w:val="uk-UA"/>
        </w:rPr>
        <w:t xml:space="preserve"> та проектами рішень з питань</w:t>
      </w:r>
      <w:r w:rsidRPr="00C93C34">
        <w:rPr>
          <w:color w:val="000000"/>
          <w:sz w:val="28"/>
          <w:szCs w:val="28"/>
        </w:rPr>
        <w:t>,</w:t>
      </w:r>
      <w:r>
        <w:rPr>
          <w:color w:val="000000"/>
          <w:sz w:val="28"/>
          <w:szCs w:val="28"/>
          <w:lang w:val="uk-UA"/>
        </w:rPr>
        <w:t xml:space="preserve"> що виносяться на голосування</w:t>
      </w:r>
      <w:r w:rsidRPr="00C93C34">
        <w:rPr>
          <w:color w:val="000000"/>
          <w:sz w:val="28"/>
          <w:szCs w:val="28"/>
        </w:rPr>
        <w:t>,</w:t>
      </w:r>
      <w:r>
        <w:rPr>
          <w:color w:val="000000"/>
          <w:sz w:val="28"/>
          <w:szCs w:val="28"/>
          <w:lang w:val="uk-UA"/>
        </w:rPr>
        <w:t xml:space="preserve"> звертатися за місцезнаходженням Товариства: Харківська обл</w:t>
      </w:r>
      <w:r w:rsidRPr="00C93C34">
        <w:rPr>
          <w:sz w:val="28"/>
          <w:szCs w:val="28"/>
          <w:lang w:val="uk-UA"/>
        </w:rPr>
        <w:t xml:space="preserve">, </w:t>
      </w:r>
      <w:r w:rsidRPr="006B5D10">
        <w:rPr>
          <w:sz w:val="28"/>
          <w:szCs w:val="28"/>
          <w:lang w:val="uk-UA"/>
        </w:rPr>
        <w:t xml:space="preserve"> </w:t>
      </w:r>
      <w:r w:rsidRPr="00C93C34">
        <w:rPr>
          <w:sz w:val="28"/>
          <w:szCs w:val="28"/>
          <w:lang w:val="uk-UA"/>
        </w:rPr>
        <w:t>м. Чугуїв, вул. Рєпіна‚ буд. 7,</w:t>
      </w:r>
      <w:r>
        <w:rPr>
          <w:sz w:val="28"/>
          <w:szCs w:val="28"/>
          <w:lang w:val="uk-UA"/>
        </w:rPr>
        <w:t xml:space="preserve"> </w:t>
      </w:r>
      <w:r>
        <w:rPr>
          <w:color w:val="000000"/>
          <w:sz w:val="28"/>
          <w:szCs w:val="28"/>
          <w:lang w:val="uk-UA"/>
        </w:rPr>
        <w:t>у робочі дні</w:t>
      </w:r>
      <w:r w:rsidRPr="00C93C34">
        <w:rPr>
          <w:sz w:val="28"/>
          <w:szCs w:val="28"/>
          <w:lang w:val="uk-UA"/>
        </w:rPr>
        <w:t>,</w:t>
      </w:r>
      <w:r>
        <w:rPr>
          <w:sz w:val="28"/>
          <w:szCs w:val="28"/>
          <w:lang w:val="uk-UA"/>
        </w:rPr>
        <w:t xml:space="preserve"> робочі години</w:t>
      </w:r>
      <w:r w:rsidRPr="00C93C34">
        <w:rPr>
          <w:sz w:val="28"/>
          <w:szCs w:val="28"/>
          <w:lang w:val="uk-UA"/>
        </w:rPr>
        <w:t>,</w:t>
      </w:r>
      <w:r>
        <w:rPr>
          <w:sz w:val="28"/>
          <w:szCs w:val="28"/>
          <w:lang w:val="uk-UA"/>
        </w:rPr>
        <w:t xml:space="preserve"> а в день проведення загальних зборів – за місцем проведення загальних зборів. Посадова </w:t>
      </w:r>
      <w:r>
        <w:rPr>
          <w:color w:val="000000"/>
          <w:sz w:val="28"/>
          <w:szCs w:val="28"/>
          <w:lang w:val="uk-UA"/>
        </w:rPr>
        <w:t>о</w:t>
      </w:r>
      <w:r w:rsidRPr="00C93C34">
        <w:rPr>
          <w:color w:val="000000"/>
          <w:sz w:val="28"/>
          <w:szCs w:val="28"/>
        </w:rPr>
        <w:t>соба, відповідальна за порядок ознайо</w:t>
      </w:r>
      <w:r>
        <w:rPr>
          <w:color w:val="000000"/>
          <w:sz w:val="28"/>
          <w:szCs w:val="28"/>
        </w:rPr>
        <w:t>млення акціонерів з документами</w:t>
      </w:r>
      <w:r>
        <w:rPr>
          <w:color w:val="000000"/>
          <w:sz w:val="28"/>
          <w:szCs w:val="28"/>
          <w:lang w:val="uk-UA"/>
        </w:rPr>
        <w:t xml:space="preserve"> </w:t>
      </w:r>
      <w:r w:rsidRPr="00C93C34">
        <w:rPr>
          <w:color w:val="000000"/>
          <w:sz w:val="28"/>
          <w:szCs w:val="28"/>
        </w:rPr>
        <w:t>–</w:t>
      </w:r>
      <w:r>
        <w:rPr>
          <w:color w:val="000000"/>
          <w:sz w:val="28"/>
          <w:szCs w:val="28"/>
          <w:lang w:val="uk-UA"/>
        </w:rPr>
        <w:t xml:space="preserve"> корпоративний секретар Товариства Кудрявцева Валентина Дмитрівна.</w:t>
      </w:r>
    </w:p>
    <w:p w:rsidR="006B6D5F" w:rsidRPr="00E76029" w:rsidRDefault="006B6D5F" w:rsidP="006B6D5F">
      <w:pPr>
        <w:pStyle w:val="a3"/>
        <w:spacing w:beforeAutospacing="0" w:afterAutospacing="0"/>
        <w:rPr>
          <w:color w:val="000000"/>
          <w:sz w:val="28"/>
          <w:szCs w:val="28"/>
          <w:lang w:val="uk-UA"/>
        </w:rPr>
      </w:pPr>
      <w:r>
        <w:rPr>
          <w:color w:val="000000"/>
          <w:sz w:val="28"/>
          <w:szCs w:val="28"/>
          <w:lang w:val="uk-UA"/>
        </w:rPr>
        <w:t xml:space="preserve">          Акціонери мають право не пізніше початку загальних зборів направляти Товариству письмові запитання щодо  питань</w:t>
      </w:r>
      <w:r w:rsidRPr="00C93C34">
        <w:rPr>
          <w:color w:val="000000"/>
          <w:sz w:val="28"/>
          <w:szCs w:val="28"/>
        </w:rPr>
        <w:t>,</w:t>
      </w:r>
      <w:r>
        <w:rPr>
          <w:color w:val="000000"/>
          <w:sz w:val="28"/>
          <w:szCs w:val="28"/>
          <w:lang w:val="uk-UA"/>
        </w:rPr>
        <w:t xml:space="preserve"> включених до проекту порядку денного загальних зборів та порядку денного загальних зборів.</w:t>
      </w:r>
    </w:p>
    <w:p w:rsidR="006B6D5F" w:rsidRPr="00C41160" w:rsidRDefault="006B6D5F" w:rsidP="006B6D5F">
      <w:pPr>
        <w:pStyle w:val="a3"/>
        <w:spacing w:beforeAutospacing="0" w:afterAutospacing="0"/>
        <w:rPr>
          <w:color w:val="000000"/>
          <w:sz w:val="28"/>
          <w:szCs w:val="28"/>
          <w:lang w:val="uk-UA"/>
        </w:rPr>
      </w:pPr>
      <w:r>
        <w:rPr>
          <w:color w:val="000000"/>
          <w:sz w:val="28"/>
          <w:szCs w:val="28"/>
          <w:lang w:val="uk-UA"/>
        </w:rPr>
        <w:t xml:space="preserve">    Акціонери мають право вносити  п</w:t>
      </w:r>
      <w:r w:rsidRPr="00C93C34">
        <w:rPr>
          <w:color w:val="000000"/>
          <w:sz w:val="28"/>
          <w:szCs w:val="28"/>
        </w:rPr>
        <w:t xml:space="preserve">ропозиції </w:t>
      </w:r>
      <w:r>
        <w:rPr>
          <w:color w:val="000000"/>
          <w:sz w:val="28"/>
          <w:szCs w:val="28"/>
          <w:lang w:val="uk-UA"/>
        </w:rPr>
        <w:t xml:space="preserve">до порядку денного загальних зборів  </w:t>
      </w:r>
      <w:r w:rsidRPr="00C93C34">
        <w:rPr>
          <w:color w:val="000000"/>
          <w:sz w:val="28"/>
          <w:szCs w:val="28"/>
        </w:rPr>
        <w:t xml:space="preserve"> не пізніше ніж за 20 днів до </w:t>
      </w:r>
      <w:r>
        <w:rPr>
          <w:color w:val="000000"/>
          <w:sz w:val="28"/>
          <w:szCs w:val="28"/>
          <w:lang w:val="uk-UA"/>
        </w:rPr>
        <w:t>дня</w:t>
      </w:r>
      <w:r w:rsidRPr="00C93C34">
        <w:rPr>
          <w:color w:val="000000"/>
          <w:sz w:val="28"/>
          <w:szCs w:val="28"/>
        </w:rPr>
        <w:t xml:space="preserve"> проведення загальних зборів</w:t>
      </w:r>
      <w:r w:rsidRPr="00C93C34">
        <w:rPr>
          <w:sz w:val="28"/>
          <w:szCs w:val="28"/>
          <w:lang w:val="uk-UA"/>
        </w:rPr>
        <w:t>,</w:t>
      </w:r>
      <w:r>
        <w:rPr>
          <w:sz w:val="28"/>
          <w:szCs w:val="28"/>
          <w:lang w:val="uk-UA"/>
        </w:rPr>
        <w:t xml:space="preserve"> а щодо кандидатів до складу органів Товариства – не пізніше  ніж за 7 днів </w:t>
      </w:r>
      <w:r w:rsidRPr="00C93C34">
        <w:rPr>
          <w:color w:val="000000"/>
          <w:sz w:val="28"/>
          <w:szCs w:val="28"/>
        </w:rPr>
        <w:t xml:space="preserve">до </w:t>
      </w:r>
      <w:r>
        <w:rPr>
          <w:color w:val="000000"/>
          <w:sz w:val="28"/>
          <w:szCs w:val="28"/>
          <w:lang w:val="uk-UA"/>
        </w:rPr>
        <w:t>дня</w:t>
      </w:r>
      <w:r w:rsidRPr="00C93C34">
        <w:rPr>
          <w:color w:val="000000"/>
          <w:sz w:val="28"/>
          <w:szCs w:val="28"/>
        </w:rPr>
        <w:t xml:space="preserve"> проведення загальних зборів</w:t>
      </w:r>
      <w:r>
        <w:rPr>
          <w:color w:val="000000"/>
          <w:sz w:val="28"/>
          <w:szCs w:val="28"/>
          <w:lang w:val="uk-UA"/>
        </w:rPr>
        <w:t xml:space="preserve">. </w:t>
      </w:r>
      <w:r>
        <w:rPr>
          <w:color w:val="000000"/>
          <w:sz w:val="28"/>
          <w:szCs w:val="28"/>
        </w:rPr>
        <w:t>. Пропозиці</w:t>
      </w:r>
      <w:r>
        <w:rPr>
          <w:color w:val="000000"/>
          <w:sz w:val="28"/>
          <w:szCs w:val="28"/>
          <w:lang w:val="uk-UA"/>
        </w:rPr>
        <w:t>ї</w:t>
      </w:r>
      <w:r w:rsidRPr="00C93C34">
        <w:rPr>
          <w:color w:val="000000"/>
          <w:sz w:val="28"/>
          <w:szCs w:val="28"/>
        </w:rPr>
        <w:t xml:space="preserve"> </w:t>
      </w:r>
      <w:r>
        <w:rPr>
          <w:color w:val="000000"/>
          <w:sz w:val="28"/>
          <w:szCs w:val="28"/>
          <w:lang w:val="uk-UA"/>
        </w:rPr>
        <w:t xml:space="preserve"> </w:t>
      </w:r>
      <w:r>
        <w:rPr>
          <w:color w:val="000000"/>
          <w:sz w:val="28"/>
          <w:szCs w:val="28"/>
        </w:rPr>
        <w:t>пода</w:t>
      </w:r>
      <w:r>
        <w:rPr>
          <w:color w:val="000000"/>
          <w:sz w:val="28"/>
          <w:szCs w:val="28"/>
          <w:lang w:val="uk-UA"/>
        </w:rPr>
        <w:t>ю</w:t>
      </w:r>
      <w:r w:rsidRPr="00C93C34">
        <w:rPr>
          <w:color w:val="000000"/>
          <w:sz w:val="28"/>
          <w:szCs w:val="28"/>
        </w:rPr>
        <w:t>ться в письмовій формі</w:t>
      </w:r>
      <w:r>
        <w:rPr>
          <w:color w:val="000000"/>
          <w:sz w:val="28"/>
          <w:szCs w:val="28"/>
          <w:lang w:val="uk-UA"/>
        </w:rPr>
        <w:t xml:space="preserve"> на адресу за місцезнаходженням Товариства та мають містити </w:t>
      </w:r>
      <w:r w:rsidRPr="00C93C34">
        <w:rPr>
          <w:color w:val="000000"/>
          <w:sz w:val="28"/>
          <w:szCs w:val="28"/>
        </w:rPr>
        <w:t xml:space="preserve"> </w:t>
      </w:r>
      <w:r>
        <w:rPr>
          <w:color w:val="000000"/>
          <w:sz w:val="28"/>
          <w:szCs w:val="28"/>
        </w:rPr>
        <w:t xml:space="preserve"> прізвищ</w:t>
      </w:r>
      <w:r>
        <w:rPr>
          <w:color w:val="000000"/>
          <w:sz w:val="28"/>
          <w:szCs w:val="28"/>
          <w:lang w:val="uk-UA"/>
        </w:rPr>
        <w:t>е</w:t>
      </w:r>
      <w:r w:rsidRPr="00C93C34">
        <w:rPr>
          <w:color w:val="000000"/>
          <w:sz w:val="28"/>
          <w:szCs w:val="28"/>
        </w:rPr>
        <w:t>,</w:t>
      </w:r>
      <w:r>
        <w:rPr>
          <w:color w:val="000000"/>
          <w:sz w:val="28"/>
          <w:szCs w:val="28"/>
          <w:lang w:val="uk-UA"/>
        </w:rPr>
        <w:t xml:space="preserve"> імя</w:t>
      </w:r>
      <w:r w:rsidRPr="00C93C34">
        <w:rPr>
          <w:color w:val="000000"/>
          <w:sz w:val="28"/>
          <w:szCs w:val="28"/>
        </w:rPr>
        <w:t>,</w:t>
      </w:r>
      <w:r>
        <w:rPr>
          <w:color w:val="000000"/>
          <w:sz w:val="28"/>
          <w:szCs w:val="28"/>
          <w:lang w:val="uk-UA"/>
        </w:rPr>
        <w:t xml:space="preserve"> по батькові або </w:t>
      </w:r>
      <w:r>
        <w:rPr>
          <w:color w:val="000000"/>
          <w:sz w:val="28"/>
          <w:szCs w:val="28"/>
        </w:rPr>
        <w:t xml:space="preserve"> найменування</w:t>
      </w:r>
      <w:r>
        <w:rPr>
          <w:color w:val="000000"/>
          <w:sz w:val="28"/>
          <w:szCs w:val="28"/>
          <w:lang w:val="uk-UA"/>
        </w:rPr>
        <w:t xml:space="preserve"> </w:t>
      </w:r>
      <w:r w:rsidRPr="00C93C34">
        <w:rPr>
          <w:color w:val="000000"/>
          <w:sz w:val="28"/>
          <w:szCs w:val="28"/>
        </w:rPr>
        <w:t xml:space="preserve"> акціонера</w:t>
      </w:r>
      <w:r>
        <w:rPr>
          <w:color w:val="000000"/>
          <w:sz w:val="28"/>
          <w:szCs w:val="28"/>
          <w:lang w:val="uk-UA"/>
        </w:rPr>
        <w:t xml:space="preserve"> (ів)</w:t>
      </w:r>
      <w:r>
        <w:rPr>
          <w:color w:val="000000"/>
          <w:sz w:val="28"/>
          <w:szCs w:val="28"/>
        </w:rPr>
        <w:t>, який її вносить, кільк</w:t>
      </w:r>
      <w:r>
        <w:rPr>
          <w:color w:val="000000"/>
          <w:sz w:val="28"/>
          <w:szCs w:val="28"/>
          <w:lang w:val="uk-UA"/>
        </w:rPr>
        <w:t>і</w:t>
      </w:r>
      <w:r>
        <w:rPr>
          <w:color w:val="000000"/>
          <w:sz w:val="28"/>
          <w:szCs w:val="28"/>
        </w:rPr>
        <w:t>ст</w:t>
      </w:r>
      <w:r>
        <w:rPr>
          <w:color w:val="000000"/>
          <w:sz w:val="28"/>
          <w:szCs w:val="28"/>
          <w:lang w:val="uk-UA"/>
        </w:rPr>
        <w:t xml:space="preserve">ь та </w:t>
      </w:r>
      <w:r>
        <w:rPr>
          <w:color w:val="000000"/>
          <w:sz w:val="28"/>
          <w:szCs w:val="28"/>
        </w:rPr>
        <w:t xml:space="preserve"> тип належних йому акцій, зміст</w:t>
      </w:r>
      <w:r w:rsidRPr="00C93C34">
        <w:rPr>
          <w:color w:val="000000"/>
          <w:sz w:val="28"/>
          <w:szCs w:val="28"/>
        </w:rPr>
        <w:t xml:space="preserve"> пропозиції до питання та/або проекту рішення</w:t>
      </w:r>
      <w:r>
        <w:rPr>
          <w:color w:val="000000"/>
          <w:sz w:val="28"/>
          <w:szCs w:val="28"/>
          <w:lang w:val="uk-UA"/>
        </w:rPr>
        <w:t xml:space="preserve"> </w:t>
      </w:r>
      <w:r w:rsidRPr="00C93C34">
        <w:rPr>
          <w:color w:val="000000"/>
          <w:sz w:val="28"/>
          <w:szCs w:val="28"/>
        </w:rPr>
        <w:t xml:space="preserve"> та/або </w:t>
      </w:r>
      <w:r>
        <w:rPr>
          <w:color w:val="000000"/>
          <w:sz w:val="28"/>
          <w:szCs w:val="28"/>
          <w:lang w:val="uk-UA"/>
        </w:rPr>
        <w:t xml:space="preserve">інформацію про </w:t>
      </w:r>
      <w:r w:rsidRPr="00C93C34">
        <w:rPr>
          <w:color w:val="000000"/>
          <w:sz w:val="28"/>
          <w:szCs w:val="28"/>
        </w:rPr>
        <w:t xml:space="preserve"> кандида</w:t>
      </w:r>
      <w:r>
        <w:rPr>
          <w:color w:val="000000"/>
          <w:sz w:val="28"/>
          <w:szCs w:val="28"/>
        </w:rPr>
        <w:t>т</w:t>
      </w:r>
      <w:r>
        <w:rPr>
          <w:color w:val="000000"/>
          <w:sz w:val="28"/>
          <w:szCs w:val="28"/>
          <w:lang w:val="uk-UA"/>
        </w:rPr>
        <w:t xml:space="preserve">а  </w:t>
      </w:r>
      <w:r w:rsidRPr="00C93C34">
        <w:rPr>
          <w:color w:val="000000"/>
          <w:sz w:val="28"/>
          <w:szCs w:val="28"/>
        </w:rPr>
        <w:t>до складу органів товариства</w:t>
      </w:r>
      <w:r>
        <w:rPr>
          <w:color w:val="000000"/>
          <w:sz w:val="28"/>
          <w:szCs w:val="28"/>
        </w:rPr>
        <w:t>,</w:t>
      </w:r>
      <w:r>
        <w:rPr>
          <w:color w:val="000000"/>
          <w:sz w:val="28"/>
          <w:szCs w:val="28"/>
          <w:lang w:val="uk-UA"/>
        </w:rPr>
        <w:t xml:space="preserve"> передбачену чинним законодавством України</w:t>
      </w:r>
      <w:r w:rsidRPr="00C93C34">
        <w:rPr>
          <w:color w:val="000000"/>
          <w:sz w:val="28"/>
          <w:szCs w:val="28"/>
        </w:rPr>
        <w:t>.</w:t>
      </w:r>
      <w:r>
        <w:rPr>
          <w:color w:val="000000"/>
          <w:sz w:val="28"/>
          <w:szCs w:val="28"/>
          <w:lang w:val="uk-UA"/>
        </w:rPr>
        <w:t xml:space="preserve">  Акціонери мають право у </w:t>
      </w:r>
      <w:r>
        <w:rPr>
          <w:color w:val="000000"/>
          <w:sz w:val="28"/>
          <w:szCs w:val="28"/>
          <w:lang w:val="uk-UA"/>
        </w:rPr>
        <w:lastRenderedPageBreak/>
        <w:t>встановлений чинним законодавством України</w:t>
      </w:r>
      <w:r w:rsidRPr="00C93C34">
        <w:rPr>
          <w:color w:val="000000"/>
          <w:sz w:val="28"/>
          <w:szCs w:val="28"/>
        </w:rPr>
        <w:t xml:space="preserve"> </w:t>
      </w:r>
      <w:r>
        <w:rPr>
          <w:color w:val="000000"/>
          <w:sz w:val="28"/>
          <w:szCs w:val="28"/>
          <w:lang w:val="uk-UA"/>
        </w:rPr>
        <w:t xml:space="preserve"> строк  о</w:t>
      </w:r>
      <w:r w:rsidRPr="00C93C34">
        <w:rPr>
          <w:color w:val="000000"/>
          <w:sz w:val="28"/>
          <w:szCs w:val="28"/>
        </w:rPr>
        <w:t>скарж</w:t>
      </w:r>
      <w:r>
        <w:rPr>
          <w:color w:val="000000"/>
          <w:sz w:val="28"/>
          <w:szCs w:val="28"/>
          <w:lang w:val="uk-UA"/>
        </w:rPr>
        <w:t xml:space="preserve">увати  </w:t>
      </w:r>
      <w:r w:rsidRPr="00C93C34">
        <w:rPr>
          <w:color w:val="000000"/>
          <w:sz w:val="28"/>
          <w:szCs w:val="28"/>
        </w:rPr>
        <w:t xml:space="preserve">до суду </w:t>
      </w:r>
      <w:r>
        <w:rPr>
          <w:color w:val="000000"/>
          <w:sz w:val="28"/>
          <w:szCs w:val="28"/>
          <w:lang w:val="uk-UA"/>
        </w:rPr>
        <w:t xml:space="preserve"> </w:t>
      </w:r>
      <w:r w:rsidRPr="00C93C34">
        <w:rPr>
          <w:color w:val="000000"/>
          <w:sz w:val="28"/>
          <w:szCs w:val="28"/>
        </w:rPr>
        <w:t xml:space="preserve"> рішення  про відмову у включенні </w:t>
      </w:r>
      <w:r>
        <w:rPr>
          <w:color w:val="000000"/>
          <w:sz w:val="28"/>
          <w:szCs w:val="28"/>
          <w:lang w:val="uk-UA"/>
        </w:rPr>
        <w:t>їх</w:t>
      </w:r>
      <w:r w:rsidRPr="00C93C34">
        <w:rPr>
          <w:color w:val="000000"/>
          <w:sz w:val="28"/>
          <w:szCs w:val="28"/>
        </w:rPr>
        <w:t xml:space="preserve"> пропозицій до проекту порядку денного </w:t>
      </w:r>
      <w:r>
        <w:rPr>
          <w:color w:val="000000"/>
          <w:sz w:val="28"/>
          <w:szCs w:val="28"/>
          <w:lang w:val="uk-UA"/>
        </w:rPr>
        <w:t xml:space="preserve">загальних зборів. З питаннями та роз’ясненнями щодо порядку подання пропозицій   </w:t>
      </w:r>
      <w:r w:rsidRPr="00C93C34">
        <w:rPr>
          <w:color w:val="000000"/>
          <w:sz w:val="28"/>
          <w:szCs w:val="28"/>
        </w:rPr>
        <w:t>до проекту порядку денного </w:t>
      </w:r>
      <w:r>
        <w:rPr>
          <w:color w:val="000000"/>
          <w:sz w:val="28"/>
          <w:szCs w:val="28"/>
          <w:lang w:val="uk-UA"/>
        </w:rPr>
        <w:t xml:space="preserve"> акціонери можуть звертатися до </w:t>
      </w:r>
      <w:r w:rsidRPr="00C93C34">
        <w:rPr>
          <w:color w:val="000000"/>
          <w:sz w:val="28"/>
          <w:szCs w:val="28"/>
        </w:rPr>
        <w:t xml:space="preserve"> </w:t>
      </w:r>
      <w:r>
        <w:rPr>
          <w:color w:val="000000"/>
          <w:sz w:val="28"/>
          <w:szCs w:val="28"/>
          <w:lang w:val="uk-UA"/>
        </w:rPr>
        <w:t>корпоративного секретаря Товариства Кудрявцевої В. Д. за наведеним нижче номером телефону.</w:t>
      </w:r>
    </w:p>
    <w:p w:rsidR="006B6D5F" w:rsidRPr="00C93C34" w:rsidRDefault="006B6D5F" w:rsidP="006B6D5F">
      <w:pPr>
        <w:pStyle w:val="a3"/>
        <w:spacing w:beforeAutospacing="0" w:afterAutospacing="0"/>
        <w:rPr>
          <w:sz w:val="28"/>
          <w:szCs w:val="28"/>
        </w:rPr>
      </w:pPr>
      <w:r>
        <w:rPr>
          <w:color w:val="000000"/>
          <w:sz w:val="28"/>
          <w:szCs w:val="28"/>
          <w:lang w:val="uk-UA"/>
        </w:rPr>
        <w:t xml:space="preserve">        Згідно з</w:t>
      </w:r>
      <w:r>
        <w:rPr>
          <w:color w:val="000000"/>
          <w:sz w:val="28"/>
          <w:szCs w:val="28"/>
        </w:rPr>
        <w:t xml:space="preserve"> перелік</w:t>
      </w:r>
      <w:r>
        <w:rPr>
          <w:color w:val="000000"/>
          <w:sz w:val="28"/>
          <w:szCs w:val="28"/>
          <w:lang w:val="uk-UA"/>
        </w:rPr>
        <w:t>ом</w:t>
      </w:r>
      <w:r w:rsidRPr="00C93C34">
        <w:rPr>
          <w:color w:val="000000"/>
          <w:sz w:val="28"/>
          <w:szCs w:val="28"/>
        </w:rPr>
        <w:t xml:space="preserve"> </w:t>
      </w:r>
      <w:r>
        <w:rPr>
          <w:color w:val="000000"/>
          <w:sz w:val="28"/>
          <w:szCs w:val="28"/>
          <w:lang w:val="uk-UA"/>
        </w:rPr>
        <w:t>осіб</w:t>
      </w:r>
      <w:r w:rsidRPr="00C93C34">
        <w:rPr>
          <w:color w:val="000000"/>
          <w:sz w:val="28"/>
          <w:szCs w:val="28"/>
        </w:rPr>
        <w:t xml:space="preserve">, яким надсилається  повідомлення про проведення </w:t>
      </w:r>
      <w:r>
        <w:rPr>
          <w:color w:val="000000"/>
          <w:sz w:val="28"/>
          <w:szCs w:val="28"/>
          <w:lang w:val="uk-UA"/>
        </w:rPr>
        <w:t xml:space="preserve"> </w:t>
      </w:r>
      <w:r>
        <w:rPr>
          <w:color w:val="000000"/>
          <w:sz w:val="28"/>
          <w:szCs w:val="28"/>
        </w:rPr>
        <w:t>загальних зборів, складен</w:t>
      </w:r>
      <w:r>
        <w:rPr>
          <w:color w:val="000000"/>
          <w:sz w:val="28"/>
          <w:szCs w:val="28"/>
          <w:lang w:val="uk-UA"/>
        </w:rPr>
        <w:t>им</w:t>
      </w:r>
      <w:r w:rsidRPr="00C93C34">
        <w:rPr>
          <w:color w:val="000000"/>
          <w:sz w:val="28"/>
          <w:szCs w:val="28"/>
        </w:rPr>
        <w:t xml:space="preserve"> станом на </w:t>
      </w:r>
      <w:r w:rsidRPr="00C93C34">
        <w:rPr>
          <w:color w:val="000000"/>
          <w:sz w:val="28"/>
          <w:szCs w:val="28"/>
          <w:lang w:val="uk-UA"/>
        </w:rPr>
        <w:t>01</w:t>
      </w:r>
      <w:r w:rsidRPr="00C93C34">
        <w:rPr>
          <w:color w:val="000000"/>
          <w:sz w:val="28"/>
          <w:szCs w:val="28"/>
        </w:rPr>
        <w:t>.0</w:t>
      </w:r>
      <w:r w:rsidRPr="00C93C34">
        <w:rPr>
          <w:color w:val="000000"/>
          <w:sz w:val="28"/>
          <w:szCs w:val="28"/>
          <w:lang w:val="uk-UA"/>
        </w:rPr>
        <w:t>3</w:t>
      </w:r>
      <w:r w:rsidRPr="00C93C34">
        <w:rPr>
          <w:color w:val="000000"/>
          <w:sz w:val="28"/>
          <w:szCs w:val="28"/>
        </w:rPr>
        <w:t>.20</w:t>
      </w:r>
      <w:r>
        <w:rPr>
          <w:color w:val="000000"/>
          <w:sz w:val="28"/>
          <w:szCs w:val="28"/>
          <w:lang w:val="uk-UA"/>
        </w:rPr>
        <w:t>20</w:t>
      </w:r>
      <w:r w:rsidRPr="00C93C34">
        <w:rPr>
          <w:color w:val="000000"/>
          <w:sz w:val="28"/>
          <w:szCs w:val="28"/>
        </w:rPr>
        <w:t xml:space="preserve"> р., загальна кількість простих іменних акцій </w:t>
      </w:r>
      <w:r>
        <w:rPr>
          <w:color w:val="000000"/>
          <w:sz w:val="28"/>
          <w:szCs w:val="28"/>
          <w:lang w:val="uk-UA"/>
        </w:rPr>
        <w:t xml:space="preserve">Товариства </w:t>
      </w:r>
      <w:r w:rsidRPr="00C93C34">
        <w:rPr>
          <w:color w:val="000000"/>
          <w:sz w:val="28"/>
          <w:szCs w:val="28"/>
        </w:rPr>
        <w:t>становить </w:t>
      </w:r>
      <w:r w:rsidRPr="00C93C34">
        <w:rPr>
          <w:color w:val="000000"/>
          <w:sz w:val="28"/>
          <w:szCs w:val="28"/>
          <w:lang w:val="uk-UA"/>
        </w:rPr>
        <w:t>2219760</w:t>
      </w:r>
      <w:r w:rsidRPr="00C93C34">
        <w:rPr>
          <w:color w:val="000000"/>
          <w:sz w:val="28"/>
          <w:szCs w:val="28"/>
        </w:rPr>
        <w:t xml:space="preserve">  штук, </w:t>
      </w:r>
      <w:r>
        <w:rPr>
          <w:color w:val="000000"/>
          <w:sz w:val="28"/>
          <w:szCs w:val="28"/>
          <w:lang w:val="uk-UA"/>
        </w:rPr>
        <w:t xml:space="preserve"> </w:t>
      </w:r>
      <w:r w:rsidRPr="00C93C34">
        <w:rPr>
          <w:color w:val="000000"/>
          <w:sz w:val="28"/>
          <w:szCs w:val="28"/>
        </w:rPr>
        <w:t xml:space="preserve"> загальна кількість голосуючих акцій </w:t>
      </w:r>
      <w:r>
        <w:rPr>
          <w:color w:val="000000"/>
          <w:sz w:val="28"/>
          <w:szCs w:val="28"/>
          <w:lang w:val="uk-UA"/>
        </w:rPr>
        <w:t xml:space="preserve">Товариства становить </w:t>
      </w:r>
      <w:r w:rsidRPr="00C93C34">
        <w:rPr>
          <w:color w:val="000000"/>
          <w:sz w:val="28"/>
          <w:szCs w:val="28"/>
          <w:lang w:val="uk-UA"/>
        </w:rPr>
        <w:t xml:space="preserve"> 2086646</w:t>
      </w:r>
      <w:r w:rsidRPr="00C93C34">
        <w:rPr>
          <w:color w:val="000000"/>
          <w:sz w:val="28"/>
          <w:szCs w:val="28"/>
        </w:rPr>
        <w:t xml:space="preserve"> штук.</w:t>
      </w:r>
    </w:p>
    <w:p w:rsidR="006B6D5F" w:rsidRPr="00C93C34" w:rsidRDefault="006B6D5F" w:rsidP="006B6D5F">
      <w:pPr>
        <w:pStyle w:val="a3"/>
        <w:spacing w:beforeAutospacing="0" w:afterAutospacing="0"/>
        <w:rPr>
          <w:sz w:val="28"/>
          <w:szCs w:val="28"/>
        </w:rPr>
      </w:pPr>
      <w:r w:rsidRPr="00C93C34">
        <w:rPr>
          <w:color w:val="000000"/>
          <w:sz w:val="28"/>
          <w:szCs w:val="28"/>
        </w:rPr>
        <w:t>Товариство не здійснювало емісію та розміщення привілейованих акцій.</w:t>
      </w:r>
    </w:p>
    <w:p w:rsidR="006B6D5F" w:rsidRDefault="006B6D5F" w:rsidP="006B6D5F">
      <w:pPr>
        <w:pStyle w:val="a3"/>
        <w:spacing w:beforeAutospacing="0" w:afterAutospacing="0"/>
        <w:rPr>
          <w:sz w:val="28"/>
          <w:szCs w:val="28"/>
          <w:lang w:val="uk-UA"/>
        </w:rPr>
      </w:pPr>
      <w:r w:rsidRPr="00A96A4A">
        <w:rPr>
          <w:bCs/>
          <w:color w:val="000000"/>
          <w:sz w:val="28"/>
          <w:szCs w:val="28"/>
          <w:lang w:val="uk-UA"/>
        </w:rPr>
        <w:t xml:space="preserve"> </w:t>
      </w:r>
      <w:r>
        <w:rPr>
          <w:bCs/>
          <w:color w:val="000000"/>
          <w:sz w:val="28"/>
          <w:szCs w:val="28"/>
          <w:lang w:val="uk-UA"/>
        </w:rPr>
        <w:t xml:space="preserve">      </w:t>
      </w:r>
      <w:r w:rsidRPr="00A96A4A">
        <w:rPr>
          <w:bCs/>
          <w:color w:val="000000"/>
          <w:sz w:val="28"/>
          <w:szCs w:val="28"/>
        </w:rPr>
        <w:t>Адреса власного веб-сайту, на якому розміщена інформація з</w:t>
      </w:r>
      <w:r w:rsidRPr="00A96A4A">
        <w:rPr>
          <w:bCs/>
          <w:color w:val="000000"/>
          <w:sz w:val="28"/>
          <w:szCs w:val="28"/>
          <w:lang w:val="uk-UA"/>
        </w:rPr>
        <w:t xml:space="preserve"> </w:t>
      </w:r>
      <w:r>
        <w:rPr>
          <w:bCs/>
          <w:color w:val="000000"/>
          <w:sz w:val="28"/>
          <w:szCs w:val="28"/>
        </w:rPr>
        <w:t>проект</w:t>
      </w:r>
      <w:r>
        <w:rPr>
          <w:bCs/>
          <w:color w:val="000000"/>
          <w:sz w:val="28"/>
          <w:szCs w:val="28"/>
          <w:lang w:val="uk-UA"/>
        </w:rPr>
        <w:t>а</w:t>
      </w:r>
      <w:r w:rsidRPr="00A96A4A">
        <w:rPr>
          <w:bCs/>
          <w:color w:val="000000"/>
          <w:sz w:val="28"/>
          <w:szCs w:val="28"/>
        </w:rPr>
        <w:t>м</w:t>
      </w:r>
      <w:r>
        <w:rPr>
          <w:bCs/>
          <w:color w:val="000000"/>
          <w:sz w:val="28"/>
          <w:szCs w:val="28"/>
          <w:lang w:val="uk-UA"/>
        </w:rPr>
        <w:t>и</w:t>
      </w:r>
      <w:r w:rsidRPr="00A96A4A">
        <w:rPr>
          <w:bCs/>
          <w:color w:val="000000"/>
          <w:sz w:val="28"/>
          <w:szCs w:val="28"/>
          <w:lang w:val="uk-UA"/>
        </w:rPr>
        <w:t xml:space="preserve"> </w:t>
      </w:r>
      <w:r w:rsidRPr="00A96A4A">
        <w:rPr>
          <w:bCs/>
          <w:color w:val="000000"/>
          <w:sz w:val="28"/>
          <w:szCs w:val="28"/>
        </w:rPr>
        <w:t>рішень</w:t>
      </w:r>
      <w:r w:rsidRPr="00A96A4A">
        <w:rPr>
          <w:bCs/>
          <w:color w:val="000000"/>
          <w:sz w:val="28"/>
          <w:szCs w:val="28"/>
          <w:lang w:val="uk-UA"/>
        </w:rPr>
        <w:t xml:space="preserve"> </w:t>
      </w:r>
      <w:r w:rsidRPr="00A96A4A">
        <w:rPr>
          <w:bCs/>
          <w:color w:val="000000"/>
          <w:sz w:val="28"/>
          <w:szCs w:val="28"/>
        </w:rPr>
        <w:t>до</w:t>
      </w:r>
      <w:r w:rsidRPr="00A96A4A">
        <w:rPr>
          <w:bCs/>
          <w:color w:val="000000"/>
          <w:sz w:val="28"/>
          <w:szCs w:val="28"/>
          <w:lang w:val="uk-UA"/>
        </w:rPr>
        <w:t xml:space="preserve"> </w:t>
      </w:r>
      <w:r w:rsidRPr="00A96A4A">
        <w:rPr>
          <w:bCs/>
          <w:color w:val="000000"/>
          <w:sz w:val="28"/>
          <w:szCs w:val="28"/>
        </w:rPr>
        <w:t>кожного</w:t>
      </w:r>
      <w:r w:rsidRPr="00A96A4A">
        <w:rPr>
          <w:bCs/>
          <w:color w:val="000000"/>
          <w:sz w:val="28"/>
          <w:szCs w:val="28"/>
          <w:lang w:val="uk-UA"/>
        </w:rPr>
        <w:t xml:space="preserve"> </w:t>
      </w:r>
      <w:r>
        <w:rPr>
          <w:bCs/>
          <w:color w:val="000000"/>
          <w:sz w:val="28"/>
          <w:szCs w:val="28"/>
        </w:rPr>
        <w:t>з питань, включен</w:t>
      </w:r>
      <w:r>
        <w:rPr>
          <w:bCs/>
          <w:color w:val="000000"/>
          <w:sz w:val="28"/>
          <w:szCs w:val="28"/>
          <w:lang w:val="uk-UA"/>
        </w:rPr>
        <w:t>ого</w:t>
      </w:r>
      <w:r w:rsidRPr="00A96A4A">
        <w:rPr>
          <w:bCs/>
          <w:color w:val="000000"/>
          <w:sz w:val="28"/>
          <w:szCs w:val="28"/>
        </w:rPr>
        <w:t xml:space="preserve"> до проекту порядку денного</w:t>
      </w:r>
      <w:r>
        <w:rPr>
          <w:bCs/>
          <w:color w:val="000000"/>
          <w:sz w:val="28"/>
          <w:szCs w:val="28"/>
          <w:lang w:val="uk-UA"/>
        </w:rPr>
        <w:t xml:space="preserve"> та інша інформація</w:t>
      </w:r>
      <w:r w:rsidRPr="00A96A4A">
        <w:rPr>
          <w:bCs/>
          <w:color w:val="000000"/>
          <w:sz w:val="28"/>
          <w:szCs w:val="28"/>
        </w:rPr>
        <w:t xml:space="preserve">, </w:t>
      </w:r>
      <w:r>
        <w:rPr>
          <w:bCs/>
          <w:color w:val="000000"/>
          <w:sz w:val="28"/>
          <w:szCs w:val="28"/>
          <w:lang w:val="uk-UA"/>
        </w:rPr>
        <w:t xml:space="preserve">передбачена чинним законодавством </w:t>
      </w:r>
      <w:r w:rsidRPr="00A96A4A">
        <w:rPr>
          <w:bCs/>
          <w:color w:val="000000"/>
          <w:sz w:val="28"/>
          <w:szCs w:val="28"/>
        </w:rPr>
        <w:t xml:space="preserve"> України</w:t>
      </w:r>
      <w:r>
        <w:rPr>
          <w:bCs/>
          <w:color w:val="000000"/>
          <w:sz w:val="28"/>
          <w:szCs w:val="28"/>
          <w:lang w:val="uk-UA"/>
        </w:rPr>
        <w:t>:</w:t>
      </w:r>
      <w:r w:rsidRPr="00A96A4A">
        <w:rPr>
          <w:bCs/>
          <w:color w:val="000000"/>
          <w:sz w:val="28"/>
          <w:szCs w:val="28"/>
        </w:rPr>
        <w:t xml:space="preserve"> </w:t>
      </w:r>
      <w:r>
        <w:rPr>
          <w:bCs/>
          <w:color w:val="000000"/>
          <w:sz w:val="28"/>
          <w:szCs w:val="28"/>
          <w:lang w:val="uk-UA"/>
        </w:rPr>
        <w:t xml:space="preserve"> </w:t>
      </w:r>
      <w:hyperlink r:id="rId5" w:history="1">
        <w:r w:rsidRPr="001F48E3">
          <w:rPr>
            <w:rStyle w:val="a4"/>
            <w:sz w:val="28"/>
            <w:szCs w:val="28"/>
            <w:lang w:val="en-US"/>
          </w:rPr>
          <w:t>http</w:t>
        </w:r>
        <w:r w:rsidRPr="001F48E3">
          <w:rPr>
            <w:rStyle w:val="a4"/>
            <w:sz w:val="28"/>
            <w:szCs w:val="28"/>
          </w:rPr>
          <w:t>://</w:t>
        </w:r>
        <w:r w:rsidRPr="001F48E3">
          <w:rPr>
            <w:rStyle w:val="a4"/>
            <w:sz w:val="28"/>
            <w:szCs w:val="28"/>
            <w:lang w:val="en-US"/>
          </w:rPr>
          <w:t>chuguev</w:t>
        </w:r>
        <w:r w:rsidRPr="001F48E3">
          <w:rPr>
            <w:rStyle w:val="a4"/>
            <w:sz w:val="28"/>
            <w:szCs w:val="28"/>
          </w:rPr>
          <w:t>-</w:t>
        </w:r>
        <w:r w:rsidRPr="001F48E3">
          <w:rPr>
            <w:rStyle w:val="a4"/>
            <w:sz w:val="28"/>
            <w:szCs w:val="28"/>
            <w:lang w:val="en-US"/>
          </w:rPr>
          <w:t>moloko</w:t>
        </w:r>
        <w:r w:rsidRPr="001F48E3">
          <w:rPr>
            <w:rStyle w:val="a4"/>
            <w:sz w:val="28"/>
            <w:szCs w:val="28"/>
          </w:rPr>
          <w:t>.</w:t>
        </w:r>
        <w:r w:rsidRPr="001F48E3">
          <w:rPr>
            <w:rStyle w:val="a4"/>
            <w:sz w:val="28"/>
            <w:szCs w:val="28"/>
            <w:lang w:val="en-US"/>
          </w:rPr>
          <w:t>pat</w:t>
        </w:r>
        <w:r w:rsidRPr="001F48E3">
          <w:rPr>
            <w:rStyle w:val="a4"/>
            <w:sz w:val="28"/>
            <w:szCs w:val="28"/>
          </w:rPr>
          <w:t>.</w:t>
        </w:r>
        <w:r w:rsidRPr="001F48E3">
          <w:rPr>
            <w:rStyle w:val="a4"/>
            <w:sz w:val="28"/>
            <w:szCs w:val="28"/>
            <w:lang w:val="en-US"/>
          </w:rPr>
          <w:t>ua</w:t>
        </w:r>
      </w:hyperlink>
      <w:r>
        <w:rPr>
          <w:sz w:val="28"/>
          <w:szCs w:val="28"/>
          <w:lang w:val="uk-UA"/>
        </w:rPr>
        <w:t>.</w:t>
      </w:r>
    </w:p>
    <w:p w:rsidR="006B6D5F" w:rsidRDefault="006B6D5F" w:rsidP="006B6D5F">
      <w:pPr>
        <w:pStyle w:val="a3"/>
        <w:spacing w:beforeAutospacing="0" w:afterAutospacing="0"/>
        <w:rPr>
          <w:sz w:val="28"/>
          <w:szCs w:val="28"/>
          <w:lang w:val="uk-UA"/>
        </w:rPr>
      </w:pPr>
      <w:r>
        <w:rPr>
          <w:sz w:val="28"/>
          <w:szCs w:val="28"/>
          <w:lang w:val="uk-UA"/>
        </w:rPr>
        <w:t xml:space="preserve">   Довідки за телефоном: 05746 23203.</w:t>
      </w:r>
    </w:p>
    <w:p w:rsidR="00B729A3" w:rsidRDefault="00B729A3" w:rsidP="00B729A3">
      <w:pPr>
        <w:pStyle w:val="a3"/>
        <w:rPr>
          <w:sz w:val="28"/>
          <w:szCs w:val="28"/>
        </w:rPr>
      </w:pPr>
      <w:r>
        <w:rPr>
          <w:b/>
          <w:bCs/>
          <w:color w:val="000000"/>
          <w:sz w:val="28"/>
          <w:szCs w:val="28"/>
        </w:rPr>
        <w:t>Основні показники фінансово-господарської діяльності   (тис. грн.):</w:t>
      </w:r>
    </w:p>
    <w:tbl>
      <w:tblPr>
        <w:tblW w:w="0" w:type="auto"/>
        <w:tblCellSpacing w:w="0" w:type="dxa"/>
        <w:tblCellMar>
          <w:left w:w="0" w:type="dxa"/>
          <w:right w:w="0" w:type="dxa"/>
        </w:tblCellMar>
        <w:tblLook w:val="04A0" w:firstRow="1" w:lastRow="0" w:firstColumn="1" w:lastColumn="0" w:noHBand="0" w:noVBand="1"/>
      </w:tblPr>
      <w:tblGrid>
        <w:gridCol w:w="6758"/>
        <w:gridCol w:w="1196"/>
        <w:gridCol w:w="1617"/>
      </w:tblGrid>
      <w:tr w:rsidR="00B729A3" w:rsidTr="00B729A3">
        <w:trPr>
          <w:tblCellSpacing w:w="0" w:type="dxa"/>
        </w:trPr>
        <w:tc>
          <w:tcPr>
            <w:tcW w:w="6758" w:type="dxa"/>
            <w:vMerge w:val="restart"/>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Найменування показника</w:t>
            </w:r>
          </w:p>
        </w:tc>
        <w:tc>
          <w:tcPr>
            <w:tcW w:w="2813" w:type="dxa"/>
            <w:gridSpan w:val="2"/>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Період</w:t>
            </w:r>
          </w:p>
        </w:tc>
      </w:tr>
      <w:tr w:rsidR="00B729A3" w:rsidTr="00B729A3">
        <w:trPr>
          <w:tblCellSpacing w:w="0" w:type="dxa"/>
        </w:trPr>
        <w:tc>
          <w:tcPr>
            <w:tcW w:w="0" w:type="auto"/>
            <w:vMerge/>
            <w:vAlign w:val="center"/>
            <w:hideMark/>
          </w:tcPr>
          <w:p w:rsidR="00B729A3" w:rsidRDefault="00B729A3">
            <w:pPr>
              <w:spacing w:after="0"/>
              <w:rPr>
                <w:rFonts w:ascii="Times New Roman" w:eastAsia="Times New Roman" w:hAnsi="Times New Roman" w:cs="Times New Roman"/>
                <w:sz w:val="28"/>
                <w:szCs w:val="28"/>
                <w:lang w:eastAsia="ru-RU"/>
              </w:rPr>
            </w:pP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Звітний</w:t>
            </w:r>
          </w:p>
          <w:p w:rsidR="00B729A3" w:rsidRDefault="00B729A3">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val="uk-UA" w:eastAsia="ru-RU"/>
              </w:rPr>
              <w:t>9</w:t>
            </w:r>
            <w:r>
              <w:rPr>
                <w:rFonts w:ascii="Times New Roman" w:eastAsia="Times New Roman" w:hAnsi="Times New Roman" w:cs="Times New Roman"/>
                <w:color w:val="000000"/>
                <w:sz w:val="28"/>
                <w:szCs w:val="28"/>
                <w:lang w:eastAsia="ru-RU"/>
              </w:rPr>
              <w:t xml:space="preserve"> р.</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Попередній</w:t>
            </w:r>
          </w:p>
          <w:p w:rsidR="00B729A3" w:rsidRDefault="00B729A3">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201</w:t>
            </w:r>
            <w:r>
              <w:rPr>
                <w:rFonts w:ascii="Times New Roman" w:eastAsia="Times New Roman" w:hAnsi="Times New Roman" w:cs="Times New Roman"/>
                <w:color w:val="000000"/>
                <w:sz w:val="28"/>
                <w:szCs w:val="28"/>
                <w:lang w:val="uk-UA" w:eastAsia="ru-RU"/>
              </w:rPr>
              <w:t>8</w:t>
            </w:r>
            <w:r>
              <w:rPr>
                <w:rFonts w:ascii="Times New Roman" w:eastAsia="Times New Roman" w:hAnsi="Times New Roman" w:cs="Times New Roman"/>
                <w:color w:val="000000"/>
                <w:sz w:val="28"/>
                <w:szCs w:val="28"/>
                <w:lang w:eastAsia="ru-RU"/>
              </w:rPr>
              <w:t xml:space="preserve"> р.</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Усього активів</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2043</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2202</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Основні засоби (за залишковою вартістю)</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337</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359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Запаси</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1340</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1765</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Сумарна дебіторська заборгованість</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243</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40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Гроші та їх еквіваленти</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Нерозподілений прибуток (непокритий збиток)</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641</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762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Власний капітал</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Зареєстрований (пайовий/статутний) капітал</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555</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555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Довгострокові зобов&amp;apos;язання і забезпечення</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Поточні зобоязання і забезпечення</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415</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458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Чистий фінансовий результат: прибуток (збиток)</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107</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36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Середньорічна кількість акцій (шт.)</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2219760 </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2219760 </w:t>
            </w:r>
          </w:p>
        </w:tc>
      </w:tr>
      <w:tr w:rsidR="00B729A3" w:rsidTr="00B729A3">
        <w:trPr>
          <w:tblCellSpacing w:w="0" w:type="dxa"/>
        </w:trPr>
        <w:tc>
          <w:tcPr>
            <w:tcW w:w="6758" w:type="dxa"/>
            <w:tcMar>
              <w:top w:w="0" w:type="dxa"/>
              <w:left w:w="108" w:type="dxa"/>
              <w:bottom w:w="0" w:type="dxa"/>
              <w:right w:w="108" w:type="dxa"/>
            </w:tcMar>
            <w:vAlign w:val="center"/>
            <w:hideMark/>
          </w:tcPr>
          <w:p w:rsidR="00B729A3" w:rsidRDefault="00B729A3">
            <w:pPr>
              <w:spacing w:before="100" w:after="1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Чистий прибуток (збиток) на одну просту акцію (грн.)</w:t>
            </w:r>
          </w:p>
        </w:tc>
        <w:tc>
          <w:tcPr>
            <w:tcW w:w="1196"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0.04820</w:t>
            </w:r>
          </w:p>
        </w:tc>
        <w:tc>
          <w:tcPr>
            <w:tcW w:w="1617" w:type="dxa"/>
            <w:tcMar>
              <w:top w:w="0" w:type="dxa"/>
              <w:left w:w="108" w:type="dxa"/>
              <w:bottom w:w="0" w:type="dxa"/>
              <w:right w:w="108" w:type="dxa"/>
            </w:tcMar>
            <w:vAlign w:val="center"/>
            <w:hideMark/>
          </w:tcPr>
          <w:p w:rsidR="00B729A3" w:rsidRDefault="00B729A3">
            <w:pPr>
              <w:spacing w:before="100" w:after="10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 xml:space="preserve">0.016 </w:t>
            </w:r>
          </w:p>
        </w:tc>
      </w:tr>
    </w:tbl>
    <w:p w:rsidR="006B6D5F" w:rsidRDefault="006B6D5F" w:rsidP="006B6D5F">
      <w:pPr>
        <w:pStyle w:val="a3"/>
        <w:spacing w:beforeAutospacing="0" w:afterAutospacing="0"/>
        <w:rPr>
          <w:sz w:val="28"/>
          <w:szCs w:val="28"/>
          <w:lang w:val="uk-UA"/>
        </w:rPr>
      </w:pPr>
      <w:r>
        <w:rPr>
          <w:sz w:val="28"/>
          <w:szCs w:val="28"/>
          <w:lang w:val="uk-UA"/>
        </w:rPr>
        <w:t>_________________________________________________________________</w:t>
      </w:r>
    </w:p>
    <w:p w:rsidR="006B6D5F" w:rsidRPr="000C74BF" w:rsidRDefault="006B6D5F" w:rsidP="006B6D5F">
      <w:pPr>
        <w:spacing w:before="100" w:after="100" w:line="240" w:lineRule="auto"/>
        <w:rPr>
          <w:rFonts w:ascii="Times New Roman" w:eastAsia="Times New Roman" w:hAnsi="Times New Roman" w:cs="Times New Roman"/>
          <w:sz w:val="24"/>
          <w:szCs w:val="24"/>
          <w:lang w:eastAsia="ru-RU"/>
        </w:rPr>
      </w:pPr>
      <w:r w:rsidRPr="000C74BF">
        <w:rPr>
          <w:rFonts w:ascii="Times New Roman" w:eastAsia="Times New Roman" w:hAnsi="Times New Roman" w:cs="Times New Roman"/>
          <w:b/>
          <w:bCs/>
          <w:color w:val="000000"/>
          <w:sz w:val="24"/>
          <w:szCs w:val="24"/>
          <w:lang w:eastAsia="ru-RU"/>
        </w:rPr>
        <w:t>Наглядова рада ПрАТ «</w:t>
      </w:r>
      <w:r w:rsidRPr="000C74BF">
        <w:rPr>
          <w:rFonts w:ascii="Times New Roman" w:eastAsia="Times New Roman" w:hAnsi="Times New Roman" w:cs="Times New Roman"/>
          <w:b/>
          <w:bCs/>
          <w:color w:val="000000"/>
          <w:sz w:val="24"/>
          <w:szCs w:val="24"/>
          <w:lang w:val="uk-UA" w:eastAsia="ru-RU"/>
        </w:rPr>
        <w:t>Чугуївський молочний завод</w:t>
      </w:r>
      <w:r w:rsidRPr="000C74BF">
        <w:rPr>
          <w:rFonts w:ascii="Times New Roman" w:eastAsia="Times New Roman" w:hAnsi="Times New Roman" w:cs="Times New Roman"/>
          <w:b/>
          <w:bCs/>
          <w:color w:val="000000"/>
          <w:sz w:val="24"/>
          <w:szCs w:val="24"/>
          <w:lang w:eastAsia="ru-RU"/>
        </w:rPr>
        <w:t>»</w:t>
      </w:r>
    </w:p>
    <w:tbl>
      <w:tblPr>
        <w:tblW w:w="11007" w:type="dxa"/>
        <w:tblCellSpacing w:w="0" w:type="dxa"/>
        <w:tblCellMar>
          <w:top w:w="15" w:type="dxa"/>
          <w:left w:w="15" w:type="dxa"/>
          <w:bottom w:w="15" w:type="dxa"/>
          <w:right w:w="15" w:type="dxa"/>
        </w:tblCellMar>
        <w:tblLook w:val="04A0" w:firstRow="1" w:lastRow="0" w:firstColumn="1" w:lastColumn="0" w:noHBand="0" w:noVBand="1"/>
      </w:tblPr>
      <w:tblGrid>
        <w:gridCol w:w="2883"/>
        <w:gridCol w:w="2377"/>
        <w:gridCol w:w="1441"/>
        <w:gridCol w:w="2870"/>
        <w:gridCol w:w="1436"/>
      </w:tblGrid>
      <w:tr w:rsidR="006B6D5F" w:rsidRPr="000C74BF" w:rsidTr="000658CA">
        <w:trPr>
          <w:gridAfter w:val="1"/>
          <w:wAfter w:w="1436" w:type="dxa"/>
          <w:trHeight w:val="824"/>
          <w:tblCellSpacing w:w="0" w:type="dxa"/>
        </w:trPr>
        <w:tc>
          <w:tcPr>
            <w:tcW w:w="5260" w:type="dxa"/>
            <w:gridSpan w:val="2"/>
            <w:tcBorders>
              <w:top w:val="nil"/>
              <w:left w:val="nil"/>
              <w:bottom w:val="nil"/>
              <w:right w:val="nil"/>
            </w:tcBorders>
            <w:tcMar>
              <w:top w:w="0" w:type="dxa"/>
              <w:left w:w="108" w:type="dxa"/>
              <w:bottom w:w="0" w:type="dxa"/>
              <w:right w:w="108" w:type="dxa"/>
            </w:tcMar>
            <w:vAlign w:val="center"/>
            <w:hideMark/>
          </w:tcPr>
          <w:p w:rsidR="006B6D5F" w:rsidRPr="00194D0B" w:rsidRDefault="006B6D5F" w:rsidP="000658CA">
            <w:pPr>
              <w:spacing w:after="0" w:line="240" w:lineRule="auto"/>
              <w:rPr>
                <w:rFonts w:ascii="Times New Roman" w:eastAsia="Times New Roman" w:hAnsi="Times New Roman" w:cs="Times New Roman"/>
                <w:sz w:val="24"/>
                <w:szCs w:val="24"/>
                <w:lang w:val="uk-UA" w:eastAsia="ru-RU"/>
              </w:rPr>
            </w:pPr>
            <w:r w:rsidRPr="000C74BF">
              <w:rPr>
                <w:rFonts w:ascii="Times New Roman" w:eastAsia="Times New Roman" w:hAnsi="Times New Roman" w:cs="Times New Roman"/>
                <w:color w:val="000000"/>
                <w:sz w:val="24"/>
                <w:szCs w:val="24"/>
                <w:lang w:eastAsia="ru-RU"/>
              </w:rPr>
              <w:t>Підтверджу</w:t>
            </w:r>
            <w:r w:rsidRPr="000C74BF">
              <w:rPr>
                <w:rFonts w:ascii="Times New Roman" w:eastAsia="Times New Roman" w:hAnsi="Times New Roman" w:cs="Times New Roman"/>
                <w:color w:val="000000"/>
                <w:sz w:val="24"/>
                <w:szCs w:val="24"/>
                <w:lang w:val="uk-UA" w:eastAsia="ru-RU"/>
              </w:rPr>
              <w:t>є</w:t>
            </w:r>
            <w:r w:rsidRPr="000C74BF">
              <w:rPr>
                <w:rFonts w:ascii="Times New Roman" w:eastAsia="Times New Roman" w:hAnsi="Times New Roman" w:cs="Times New Roman"/>
                <w:color w:val="000000"/>
                <w:sz w:val="24"/>
                <w:szCs w:val="24"/>
                <w:lang w:eastAsia="ru-RU"/>
              </w:rPr>
              <w:t xml:space="preserve"> достовірність інформації, що міститься у повідомленні </w:t>
            </w:r>
            <w:r w:rsidR="00194D0B">
              <w:rPr>
                <w:rFonts w:ascii="Times New Roman" w:eastAsia="Times New Roman" w:hAnsi="Times New Roman" w:cs="Times New Roman"/>
                <w:color w:val="000000"/>
                <w:sz w:val="24"/>
                <w:szCs w:val="24"/>
                <w:lang w:val="uk-UA" w:eastAsia="ru-RU"/>
              </w:rPr>
              <w:t xml:space="preserve">(Протокол </w:t>
            </w:r>
            <w:r w:rsidR="00194D0B">
              <w:rPr>
                <w:rFonts w:ascii="Times New Roman" w:eastAsia="Times New Roman" w:hAnsi="Times New Roman" w:cs="Times New Roman"/>
                <w:color w:val="000000"/>
                <w:sz w:val="24"/>
                <w:szCs w:val="24"/>
                <w:lang w:val="en-US" w:eastAsia="ru-RU"/>
              </w:rPr>
              <w:t>N</w:t>
            </w:r>
            <w:r w:rsidR="00194D0B" w:rsidRPr="00194D0B">
              <w:rPr>
                <w:rFonts w:ascii="Times New Roman" w:eastAsia="Times New Roman" w:hAnsi="Times New Roman" w:cs="Times New Roman"/>
                <w:color w:val="000000"/>
                <w:sz w:val="24"/>
                <w:szCs w:val="24"/>
                <w:lang w:eastAsia="ru-RU"/>
              </w:rPr>
              <w:t xml:space="preserve">103 </w:t>
            </w:r>
            <w:r w:rsidR="00194D0B">
              <w:rPr>
                <w:rFonts w:ascii="Times New Roman" w:eastAsia="Times New Roman" w:hAnsi="Times New Roman" w:cs="Times New Roman"/>
                <w:color w:val="000000"/>
                <w:sz w:val="24"/>
                <w:szCs w:val="24"/>
                <w:lang w:val="uk-UA" w:eastAsia="ru-RU"/>
              </w:rPr>
              <w:t>від 17.03.2020р.)</w:t>
            </w:r>
          </w:p>
        </w:tc>
        <w:tc>
          <w:tcPr>
            <w:tcW w:w="1441"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sz w:val="24"/>
                <w:szCs w:val="24"/>
                <w:lang w:eastAsia="ru-RU"/>
              </w:rPr>
            </w:pPr>
            <w:r w:rsidRPr="000C74BF">
              <w:rPr>
                <w:rFonts w:ascii="Times New Roman" w:eastAsia="Times New Roman" w:hAnsi="Times New Roman" w:cs="Times New Roman"/>
                <w:sz w:val="24"/>
                <w:szCs w:val="24"/>
                <w:lang w:eastAsia="ru-RU"/>
              </w:rPr>
              <w:t> </w:t>
            </w:r>
          </w:p>
        </w:tc>
        <w:tc>
          <w:tcPr>
            <w:tcW w:w="2870"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sz w:val="24"/>
                <w:szCs w:val="24"/>
                <w:lang w:eastAsia="ru-RU"/>
              </w:rPr>
            </w:pPr>
            <w:r w:rsidRPr="000C74BF">
              <w:rPr>
                <w:rFonts w:ascii="Times New Roman" w:eastAsia="Times New Roman" w:hAnsi="Times New Roman" w:cs="Times New Roman"/>
                <w:sz w:val="24"/>
                <w:szCs w:val="24"/>
                <w:lang w:eastAsia="ru-RU"/>
              </w:rPr>
              <w:t> </w:t>
            </w:r>
            <w:bookmarkStart w:id="0" w:name="_GoBack"/>
            <w:bookmarkEnd w:id="0"/>
          </w:p>
        </w:tc>
      </w:tr>
      <w:tr w:rsidR="006B6D5F" w:rsidRPr="000C74BF" w:rsidTr="000658CA">
        <w:trPr>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b/>
                <w:sz w:val="24"/>
                <w:szCs w:val="24"/>
                <w:lang w:val="uk-UA" w:eastAsia="ru-RU"/>
              </w:rPr>
            </w:pPr>
            <w:r w:rsidRPr="000C74BF">
              <w:rPr>
                <w:rFonts w:ascii="Times New Roman" w:eastAsia="Times New Roman" w:hAnsi="Times New Roman" w:cs="Times New Roman"/>
                <w:b/>
                <w:color w:val="000000"/>
                <w:sz w:val="24"/>
                <w:szCs w:val="24"/>
                <w:lang w:eastAsia="ru-RU"/>
              </w:rPr>
              <w:t xml:space="preserve"> </w:t>
            </w:r>
            <w:r w:rsidRPr="000C74BF">
              <w:rPr>
                <w:rFonts w:ascii="Times New Roman" w:eastAsia="Times New Roman" w:hAnsi="Times New Roman" w:cs="Times New Roman"/>
                <w:b/>
                <w:color w:val="000000"/>
                <w:sz w:val="24"/>
                <w:szCs w:val="24"/>
                <w:lang w:val="uk-UA" w:eastAsia="ru-RU"/>
              </w:rPr>
              <w:t xml:space="preserve">Голова Наглядової ради                                                              </w:t>
            </w:r>
          </w:p>
        </w:tc>
        <w:tc>
          <w:tcPr>
            <w:tcW w:w="2377" w:type="dxa"/>
            <w:tcBorders>
              <w:top w:val="nil"/>
              <w:left w:val="nil"/>
              <w:bottom w:val="nil"/>
              <w:right w:val="nil"/>
            </w:tcBorders>
            <w:tcMar>
              <w:top w:w="0" w:type="dxa"/>
              <w:left w:w="108" w:type="dxa"/>
              <w:bottom w:w="0" w:type="dxa"/>
              <w:right w:w="108" w:type="dxa"/>
            </w:tcMar>
            <w:vAlign w:val="center"/>
          </w:tcPr>
          <w:p w:rsidR="006B6D5F" w:rsidRPr="000C74BF" w:rsidRDefault="006B6D5F" w:rsidP="000658CA">
            <w:pPr>
              <w:spacing w:after="0" w:line="240" w:lineRule="auto"/>
              <w:rPr>
                <w:rFonts w:ascii="Times New Roman" w:eastAsia="Times New Roman" w:hAnsi="Times New Roman" w:cs="Times New Roman"/>
                <w:b/>
                <w:sz w:val="24"/>
                <w:szCs w:val="24"/>
                <w:lang w:val="uk-UA" w:eastAsia="ru-RU"/>
              </w:rPr>
            </w:pPr>
          </w:p>
        </w:tc>
        <w:tc>
          <w:tcPr>
            <w:tcW w:w="1441" w:type="dxa"/>
            <w:tcBorders>
              <w:top w:val="nil"/>
              <w:left w:val="nil"/>
              <w:bottom w:val="single" w:sz="6" w:space="0" w:color="C5C5C5"/>
              <w:right w:val="nil"/>
            </w:tcBorders>
            <w:tcMar>
              <w:top w:w="0" w:type="dxa"/>
              <w:left w:w="108" w:type="dxa"/>
              <w:bottom w:w="0" w:type="dxa"/>
              <w:right w:w="108" w:type="dxa"/>
            </w:tcMar>
            <w:vAlign w:val="center"/>
          </w:tcPr>
          <w:p w:rsidR="006B6D5F" w:rsidRPr="000C74BF" w:rsidRDefault="006B6D5F" w:rsidP="000658CA">
            <w:pPr>
              <w:spacing w:after="0" w:line="240" w:lineRule="auto"/>
              <w:rPr>
                <w:rFonts w:ascii="Times New Roman" w:eastAsia="Times New Roman" w:hAnsi="Times New Roman" w:cs="Times New Roman"/>
                <w:b/>
                <w:sz w:val="24"/>
                <w:szCs w:val="24"/>
                <w:lang w:eastAsia="ru-RU"/>
              </w:rPr>
            </w:pPr>
          </w:p>
        </w:tc>
        <w:tc>
          <w:tcPr>
            <w:tcW w:w="2870" w:type="dxa"/>
            <w:tcBorders>
              <w:top w:val="nil"/>
              <w:left w:val="nil"/>
              <w:bottom w:val="single" w:sz="6" w:space="0" w:color="C5C5C5"/>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b/>
                <w:sz w:val="24"/>
                <w:szCs w:val="24"/>
                <w:lang w:val="uk-UA" w:eastAsia="ru-RU"/>
              </w:rPr>
            </w:pPr>
            <w:r w:rsidRPr="000C74BF">
              <w:rPr>
                <w:rFonts w:ascii="Times New Roman" w:eastAsia="Times New Roman" w:hAnsi="Times New Roman" w:cs="Times New Roman"/>
                <w:b/>
                <w:color w:val="000000"/>
                <w:sz w:val="24"/>
                <w:szCs w:val="24"/>
                <w:lang w:eastAsia="ru-RU"/>
              </w:rPr>
              <w:t xml:space="preserve"> </w:t>
            </w:r>
            <w:r w:rsidRPr="000C74BF">
              <w:rPr>
                <w:rFonts w:ascii="Times New Roman" w:eastAsia="Times New Roman" w:hAnsi="Times New Roman" w:cs="Times New Roman"/>
                <w:b/>
                <w:color w:val="000000"/>
                <w:sz w:val="24"/>
                <w:szCs w:val="24"/>
                <w:lang w:val="uk-UA" w:eastAsia="ru-RU"/>
              </w:rPr>
              <w:t xml:space="preserve">                          Костєнніков С.О.          </w:t>
            </w:r>
          </w:p>
        </w:tc>
        <w:tc>
          <w:tcPr>
            <w:tcW w:w="1436" w:type="dxa"/>
            <w:vAlign w:val="center"/>
          </w:tcPr>
          <w:p w:rsidR="006B6D5F" w:rsidRPr="000C74BF" w:rsidRDefault="006B6D5F" w:rsidP="000658CA">
            <w:pPr>
              <w:spacing w:after="0" w:line="240" w:lineRule="auto"/>
              <w:rPr>
                <w:rFonts w:ascii="Times New Roman" w:eastAsia="Times New Roman" w:hAnsi="Times New Roman" w:cs="Times New Roman"/>
                <w:sz w:val="24"/>
                <w:szCs w:val="24"/>
                <w:lang w:eastAsia="ru-RU"/>
              </w:rPr>
            </w:pPr>
            <w:r w:rsidRPr="000C74BF">
              <w:rPr>
                <w:rFonts w:ascii="Times New Roman" w:eastAsia="Times New Roman" w:hAnsi="Times New Roman" w:cs="Times New Roman"/>
                <w:sz w:val="24"/>
                <w:szCs w:val="24"/>
                <w:lang w:eastAsia="ru-RU"/>
              </w:rPr>
              <w:t> </w:t>
            </w:r>
          </w:p>
        </w:tc>
      </w:tr>
      <w:tr w:rsidR="006B6D5F" w:rsidRPr="000C74BF" w:rsidTr="000658CA">
        <w:trPr>
          <w:gridAfter w:val="1"/>
          <w:wAfter w:w="1436" w:type="dxa"/>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b/>
                <w:sz w:val="24"/>
                <w:szCs w:val="24"/>
                <w:lang w:eastAsia="ru-RU"/>
              </w:rPr>
            </w:pPr>
            <w:r w:rsidRPr="000C74BF">
              <w:rPr>
                <w:rFonts w:ascii="Times New Roman" w:eastAsia="Times New Roman" w:hAnsi="Times New Roman" w:cs="Times New Roman"/>
                <w:b/>
                <w:sz w:val="24"/>
                <w:szCs w:val="24"/>
                <w:lang w:eastAsia="ru-RU"/>
              </w:rPr>
              <w:t> </w:t>
            </w:r>
          </w:p>
        </w:tc>
        <w:tc>
          <w:tcPr>
            <w:tcW w:w="2377"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b/>
                <w:sz w:val="24"/>
                <w:szCs w:val="24"/>
                <w:lang w:eastAsia="ru-RU"/>
              </w:rPr>
            </w:pPr>
            <w:r w:rsidRPr="000C74BF">
              <w:rPr>
                <w:rFonts w:ascii="Times New Roman" w:eastAsia="Times New Roman" w:hAnsi="Times New Roman" w:cs="Times New Roman"/>
                <w:b/>
                <w:sz w:val="24"/>
                <w:szCs w:val="24"/>
                <w:lang w:eastAsia="ru-RU"/>
              </w:rPr>
              <w:t> </w:t>
            </w:r>
          </w:p>
        </w:tc>
        <w:tc>
          <w:tcPr>
            <w:tcW w:w="1441"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b/>
                <w:sz w:val="24"/>
                <w:szCs w:val="24"/>
                <w:lang w:eastAsia="ru-RU"/>
              </w:rPr>
            </w:pPr>
            <w:r w:rsidRPr="000C74BF">
              <w:rPr>
                <w:rFonts w:ascii="Times New Roman" w:eastAsia="Times New Roman" w:hAnsi="Times New Roman" w:cs="Times New Roman"/>
                <w:b/>
                <w:color w:val="000000"/>
                <w:sz w:val="24"/>
                <w:szCs w:val="24"/>
                <w:lang w:eastAsia="ru-RU"/>
              </w:rPr>
              <w:t xml:space="preserve"> </w:t>
            </w:r>
          </w:p>
        </w:tc>
        <w:tc>
          <w:tcPr>
            <w:tcW w:w="2870"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b/>
                <w:sz w:val="24"/>
                <w:szCs w:val="24"/>
                <w:lang w:eastAsia="ru-RU"/>
              </w:rPr>
            </w:pPr>
            <w:r w:rsidRPr="000C74BF">
              <w:rPr>
                <w:rFonts w:ascii="Times New Roman" w:eastAsia="Times New Roman" w:hAnsi="Times New Roman" w:cs="Times New Roman"/>
                <w:b/>
                <w:color w:val="000000"/>
                <w:sz w:val="24"/>
                <w:szCs w:val="24"/>
                <w:lang w:eastAsia="ru-RU"/>
              </w:rPr>
              <w:t xml:space="preserve"> </w:t>
            </w:r>
          </w:p>
        </w:tc>
      </w:tr>
      <w:tr w:rsidR="006B6D5F" w:rsidRPr="000C74BF" w:rsidTr="000658CA">
        <w:trPr>
          <w:gridAfter w:val="1"/>
          <w:wAfter w:w="1436" w:type="dxa"/>
          <w:tblCellSpacing w:w="0" w:type="dxa"/>
        </w:trPr>
        <w:tc>
          <w:tcPr>
            <w:tcW w:w="2883"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jc w:val="both"/>
              <w:rPr>
                <w:rFonts w:ascii="Times New Roman" w:hAnsi="Times New Roman" w:cs="Times New Roman"/>
                <w:b/>
                <w:sz w:val="24"/>
                <w:szCs w:val="24"/>
              </w:rPr>
            </w:pPr>
            <w:r w:rsidRPr="000C74BF">
              <w:rPr>
                <w:rFonts w:ascii="Times New Roman" w:eastAsia="Times New Roman" w:hAnsi="Times New Roman" w:cs="Times New Roman"/>
                <w:sz w:val="24"/>
                <w:szCs w:val="24"/>
                <w:lang w:eastAsia="ru-RU"/>
              </w:rPr>
              <w:t> </w:t>
            </w:r>
            <w:r w:rsidRPr="000C74BF">
              <w:rPr>
                <w:rFonts w:ascii="Times New Roman" w:hAnsi="Times New Roman" w:cs="Times New Roman"/>
                <w:b/>
                <w:sz w:val="24"/>
                <w:szCs w:val="24"/>
              </w:rPr>
              <w:t xml:space="preserve">Голова Правління  </w:t>
            </w:r>
          </w:p>
          <w:p w:rsidR="006B6D5F" w:rsidRPr="000C74BF" w:rsidRDefault="006B6D5F" w:rsidP="000658CA">
            <w:pPr>
              <w:jc w:val="both"/>
              <w:rPr>
                <w:rFonts w:ascii="Times New Roman" w:hAnsi="Times New Roman" w:cs="Times New Roman"/>
                <w:sz w:val="24"/>
                <w:szCs w:val="24"/>
              </w:rPr>
            </w:pPr>
            <w:r w:rsidRPr="000C74BF">
              <w:rPr>
                <w:rFonts w:ascii="Times New Roman" w:hAnsi="Times New Roman" w:cs="Times New Roman"/>
                <w:b/>
                <w:sz w:val="24"/>
                <w:szCs w:val="24"/>
              </w:rPr>
              <w:t xml:space="preserve">ПрАТ "Чугуївський молочний завод"                                    </w:t>
            </w:r>
          </w:p>
          <w:p w:rsidR="006B6D5F" w:rsidRPr="000C74BF" w:rsidRDefault="006B6D5F" w:rsidP="000658CA">
            <w:pPr>
              <w:spacing w:after="0" w:line="240" w:lineRule="auto"/>
              <w:rPr>
                <w:rFonts w:ascii="Times New Roman" w:eastAsia="Times New Roman" w:hAnsi="Times New Roman" w:cs="Times New Roman"/>
                <w:color w:val="000000"/>
                <w:sz w:val="24"/>
                <w:szCs w:val="24"/>
                <w:lang w:val="uk-UA" w:eastAsia="ru-RU"/>
              </w:rPr>
            </w:pPr>
            <w:r w:rsidRPr="000C74BF">
              <w:rPr>
                <w:rFonts w:ascii="Times New Roman" w:eastAsia="Times New Roman" w:hAnsi="Times New Roman" w:cs="Times New Roman"/>
                <w:color w:val="000000"/>
                <w:sz w:val="24"/>
                <w:szCs w:val="24"/>
                <w:lang w:eastAsia="ru-RU"/>
              </w:rPr>
              <w:t>М.П.   дата</w:t>
            </w:r>
            <w:r w:rsidRPr="000C74BF">
              <w:rPr>
                <w:rFonts w:ascii="Times New Roman" w:eastAsia="Times New Roman" w:hAnsi="Times New Roman" w:cs="Times New Roman"/>
                <w:color w:val="000000"/>
                <w:sz w:val="24"/>
                <w:szCs w:val="24"/>
                <w:lang w:val="uk-UA" w:eastAsia="ru-RU"/>
              </w:rPr>
              <w:t xml:space="preserve">                                                                           </w:t>
            </w:r>
          </w:p>
          <w:p w:rsidR="006B6D5F" w:rsidRPr="000C74BF" w:rsidRDefault="006B6D5F" w:rsidP="000658CA">
            <w:pPr>
              <w:spacing w:after="0" w:line="240" w:lineRule="auto"/>
              <w:rPr>
                <w:rFonts w:ascii="Times New Roman" w:eastAsia="Times New Roman" w:hAnsi="Times New Roman" w:cs="Times New Roman"/>
                <w:sz w:val="24"/>
                <w:szCs w:val="24"/>
                <w:lang w:eastAsia="ru-RU"/>
              </w:rPr>
            </w:pPr>
          </w:p>
          <w:p w:rsidR="006B6D5F" w:rsidRPr="000C74BF" w:rsidRDefault="006B6D5F" w:rsidP="000658CA">
            <w:pPr>
              <w:spacing w:after="0" w:line="240" w:lineRule="auto"/>
              <w:rPr>
                <w:rFonts w:ascii="Times New Roman" w:eastAsia="Times New Roman" w:hAnsi="Times New Roman" w:cs="Times New Roman"/>
                <w:sz w:val="24"/>
                <w:szCs w:val="24"/>
                <w:lang w:eastAsia="ru-RU"/>
              </w:rPr>
            </w:pPr>
          </w:p>
          <w:p w:rsidR="006B6D5F" w:rsidRPr="000C74BF" w:rsidRDefault="006B6D5F" w:rsidP="000658CA">
            <w:pPr>
              <w:spacing w:after="0" w:line="240" w:lineRule="auto"/>
              <w:rPr>
                <w:rFonts w:ascii="Times New Roman" w:eastAsia="Times New Roman" w:hAnsi="Times New Roman" w:cs="Times New Roman"/>
                <w:sz w:val="24"/>
                <w:szCs w:val="24"/>
                <w:lang w:eastAsia="ru-RU"/>
              </w:rPr>
            </w:pPr>
          </w:p>
          <w:p w:rsidR="006B6D5F" w:rsidRPr="000C74BF" w:rsidRDefault="006B6D5F" w:rsidP="000658CA">
            <w:pPr>
              <w:spacing w:after="0" w:line="240" w:lineRule="auto"/>
              <w:rPr>
                <w:rFonts w:ascii="Times New Roman" w:eastAsia="Times New Roman" w:hAnsi="Times New Roman" w:cs="Times New Roman"/>
                <w:sz w:val="24"/>
                <w:szCs w:val="24"/>
                <w:lang w:eastAsia="ru-RU"/>
              </w:rPr>
            </w:pPr>
          </w:p>
          <w:p w:rsidR="006B6D5F" w:rsidRPr="000C74BF" w:rsidRDefault="006B6D5F" w:rsidP="000658CA">
            <w:pPr>
              <w:spacing w:after="0" w:line="240" w:lineRule="auto"/>
              <w:rPr>
                <w:rFonts w:ascii="Times New Roman" w:eastAsia="Times New Roman" w:hAnsi="Times New Roman" w:cs="Times New Roman"/>
                <w:sz w:val="24"/>
                <w:szCs w:val="24"/>
                <w:lang w:eastAsia="ru-RU"/>
              </w:rPr>
            </w:pPr>
          </w:p>
        </w:tc>
        <w:tc>
          <w:tcPr>
            <w:tcW w:w="2377"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jc w:val="both"/>
              <w:rPr>
                <w:rFonts w:ascii="Times New Roman" w:eastAsia="Times New Roman" w:hAnsi="Times New Roman" w:cs="Times New Roman"/>
                <w:sz w:val="24"/>
                <w:szCs w:val="24"/>
                <w:lang w:eastAsia="ru-RU"/>
              </w:rPr>
            </w:pPr>
            <w:r w:rsidRPr="000C74BF">
              <w:rPr>
                <w:rFonts w:ascii="Times New Roman" w:eastAsia="Times New Roman" w:hAnsi="Times New Roman" w:cs="Times New Roman"/>
                <w:sz w:val="24"/>
                <w:szCs w:val="24"/>
                <w:lang w:eastAsia="ru-RU"/>
              </w:rPr>
              <w:t xml:space="preserve">                                             </w:t>
            </w:r>
          </w:p>
        </w:tc>
        <w:tc>
          <w:tcPr>
            <w:tcW w:w="1441" w:type="dxa"/>
            <w:tcBorders>
              <w:top w:val="nil"/>
              <w:left w:val="nil"/>
              <w:bottom w:val="nil"/>
              <w:right w:val="nil"/>
            </w:tcBorders>
            <w:tcMar>
              <w:top w:w="0" w:type="dxa"/>
              <w:left w:w="108" w:type="dxa"/>
              <w:bottom w:w="0" w:type="dxa"/>
              <w:right w:w="108" w:type="dxa"/>
            </w:tcMar>
            <w:vAlign w:val="center"/>
            <w:hideMark/>
          </w:tcPr>
          <w:p w:rsidR="006B6D5F" w:rsidRPr="000C74BF" w:rsidRDefault="006B6D5F" w:rsidP="000658CA">
            <w:pPr>
              <w:spacing w:after="0" w:line="240" w:lineRule="auto"/>
              <w:rPr>
                <w:rFonts w:ascii="Times New Roman" w:eastAsia="Times New Roman" w:hAnsi="Times New Roman" w:cs="Times New Roman"/>
                <w:sz w:val="24"/>
                <w:szCs w:val="24"/>
                <w:lang w:eastAsia="ru-RU"/>
              </w:rPr>
            </w:pPr>
            <w:r w:rsidRPr="000C74BF">
              <w:rPr>
                <w:rFonts w:ascii="Times New Roman" w:eastAsia="Times New Roman" w:hAnsi="Times New Roman" w:cs="Times New Roman"/>
                <w:sz w:val="24"/>
                <w:szCs w:val="24"/>
                <w:lang w:eastAsia="ru-RU"/>
              </w:rPr>
              <w:t> </w:t>
            </w:r>
          </w:p>
        </w:tc>
        <w:tc>
          <w:tcPr>
            <w:tcW w:w="2870" w:type="dxa"/>
            <w:tcBorders>
              <w:top w:val="nil"/>
              <w:left w:val="nil"/>
              <w:bottom w:val="single" w:sz="6" w:space="0" w:color="C5C5C5"/>
              <w:right w:val="nil"/>
            </w:tcBorders>
            <w:tcMar>
              <w:top w:w="0" w:type="dxa"/>
              <w:left w:w="108" w:type="dxa"/>
              <w:bottom w:w="0" w:type="dxa"/>
              <w:right w:w="108" w:type="dxa"/>
            </w:tcMar>
            <w:vAlign w:val="center"/>
          </w:tcPr>
          <w:p w:rsidR="006B6D5F" w:rsidRPr="000C74BF" w:rsidRDefault="006B6D5F" w:rsidP="000658CA">
            <w:pPr>
              <w:jc w:val="both"/>
              <w:rPr>
                <w:rFonts w:ascii="Times New Roman" w:hAnsi="Times New Roman" w:cs="Times New Roman"/>
                <w:sz w:val="24"/>
                <w:szCs w:val="24"/>
              </w:rPr>
            </w:pPr>
            <w:r w:rsidRPr="000C74BF">
              <w:rPr>
                <w:rFonts w:ascii="Times New Roman" w:hAnsi="Times New Roman" w:cs="Times New Roman"/>
                <w:b/>
                <w:sz w:val="24"/>
                <w:szCs w:val="24"/>
              </w:rPr>
              <w:t>Максюк С.М.</w:t>
            </w:r>
          </w:p>
          <w:p w:rsidR="006B6D5F" w:rsidRPr="000C74BF" w:rsidRDefault="006B6D5F" w:rsidP="000658CA">
            <w:pPr>
              <w:spacing w:after="0" w:line="240" w:lineRule="auto"/>
              <w:rPr>
                <w:rFonts w:ascii="Times New Roman" w:eastAsia="Times New Roman" w:hAnsi="Times New Roman" w:cs="Times New Roman"/>
                <w:sz w:val="24"/>
                <w:szCs w:val="24"/>
                <w:lang w:eastAsia="ru-RU"/>
              </w:rPr>
            </w:pPr>
          </w:p>
        </w:tc>
      </w:tr>
    </w:tbl>
    <w:p w:rsidR="00B153BF" w:rsidRDefault="00B153BF"/>
    <w:sectPr w:rsidR="00B15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F6A17"/>
    <w:multiLevelType w:val="hybridMultilevel"/>
    <w:tmpl w:val="7C30DA9C"/>
    <w:lvl w:ilvl="0" w:tplc="F4AAD4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5F"/>
    <w:rsid w:val="00194D0B"/>
    <w:rsid w:val="006B6D5F"/>
    <w:rsid w:val="00B153BF"/>
    <w:rsid w:val="00B34389"/>
    <w:rsid w:val="00B729A3"/>
    <w:rsid w:val="00C3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23E39-46DB-4FAE-996B-74DD030C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6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6D5F"/>
    <w:rPr>
      <w:color w:val="0000FF" w:themeColor="hyperlink"/>
      <w:u w:val="single"/>
    </w:rPr>
  </w:style>
  <w:style w:type="paragraph" w:styleId="a5">
    <w:name w:val="Balloon Text"/>
    <w:basedOn w:val="a"/>
    <w:link w:val="a6"/>
    <w:uiPriority w:val="99"/>
    <w:semiHidden/>
    <w:unhideWhenUsed/>
    <w:rsid w:val="006B6D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6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uguev-moloko.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4684</Words>
  <Characters>2670</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Евгения</cp:lastModifiedBy>
  <cp:revision>2</cp:revision>
  <cp:lastPrinted>2020-03-05T07:39:00Z</cp:lastPrinted>
  <dcterms:created xsi:type="dcterms:W3CDTF">2020-03-17T11:09:00Z</dcterms:created>
  <dcterms:modified xsi:type="dcterms:W3CDTF">2020-03-17T11:09:00Z</dcterms:modified>
</cp:coreProperties>
</file>