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3E10" w:rsidRPr="00CA62F6" w:rsidRDefault="00933E10" w:rsidP="00AA6CE7">
      <w:pPr>
        <w:widowControl w:val="0"/>
        <w:spacing w:after="0" w:line="240" w:lineRule="auto"/>
        <w:jc w:val="right"/>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ЗАТВЕРДЖЕНО</w:t>
      </w:r>
    </w:p>
    <w:p w:rsidR="00933E10" w:rsidRPr="00CA62F6" w:rsidRDefault="00933E10" w:rsidP="00AA6CE7">
      <w:pPr>
        <w:widowControl w:val="0"/>
        <w:spacing w:after="0" w:line="240" w:lineRule="auto"/>
        <w:jc w:val="right"/>
        <w:rPr>
          <w:rFonts w:ascii="Times New Roman" w:eastAsia="Times New Roman" w:hAnsi="Times New Roman" w:cs="Times New Roman"/>
          <w:b/>
          <w:sz w:val="24"/>
          <w:szCs w:val="24"/>
          <w:lang w:val="uk-UA" w:eastAsia="ru-RU"/>
        </w:rPr>
      </w:pPr>
      <w:r w:rsidRPr="00CA62F6">
        <w:rPr>
          <w:rFonts w:ascii="Times New Roman" w:eastAsia="Times New Roman" w:hAnsi="Times New Roman" w:cs="Times New Roman"/>
          <w:b/>
          <w:bCs/>
          <w:sz w:val="24"/>
          <w:szCs w:val="24"/>
          <w:lang w:val="uk-UA" w:eastAsia="ru-RU"/>
        </w:rPr>
        <w:t>загальними зборами акціонерів</w:t>
      </w:r>
    </w:p>
    <w:p w:rsidR="00933E10" w:rsidRPr="00CA62F6" w:rsidRDefault="00933E10" w:rsidP="00AA6CE7">
      <w:pPr>
        <w:widowControl w:val="0"/>
        <w:spacing w:after="0" w:line="240" w:lineRule="auto"/>
        <w:jc w:val="right"/>
        <w:rPr>
          <w:rFonts w:ascii="Times New Roman" w:eastAsia="Times New Roman" w:hAnsi="Times New Roman" w:cs="Times New Roman"/>
          <w:b/>
          <w:sz w:val="24"/>
          <w:szCs w:val="24"/>
          <w:lang w:val="uk-UA" w:eastAsia="ru-RU"/>
        </w:rPr>
      </w:pPr>
      <w:r w:rsidRPr="00CA62F6">
        <w:rPr>
          <w:rFonts w:ascii="Times New Roman" w:eastAsia="Times New Roman" w:hAnsi="Times New Roman" w:cs="Times New Roman"/>
          <w:b/>
          <w:bCs/>
          <w:sz w:val="24"/>
          <w:szCs w:val="24"/>
          <w:lang w:val="uk-UA" w:eastAsia="ru-RU"/>
        </w:rPr>
        <w:t xml:space="preserve">ПРИВАТНОГО АКЦІОНЕРНОГО ТОВАРИСТВА </w:t>
      </w:r>
    </w:p>
    <w:p w:rsidR="00933E10" w:rsidRPr="00CA62F6" w:rsidRDefault="00933E10" w:rsidP="00AA6CE7">
      <w:pPr>
        <w:widowControl w:val="0"/>
        <w:spacing w:after="0" w:line="240" w:lineRule="auto"/>
        <w:jc w:val="right"/>
        <w:rPr>
          <w:rFonts w:ascii="Times New Roman" w:eastAsia="Times New Roman" w:hAnsi="Times New Roman" w:cs="Times New Roman"/>
          <w:b/>
          <w:sz w:val="24"/>
          <w:szCs w:val="24"/>
          <w:lang w:val="uk-UA" w:eastAsia="ru-RU"/>
        </w:rPr>
      </w:pPr>
      <w:r w:rsidRPr="00CA62F6">
        <w:rPr>
          <w:rFonts w:ascii="Times New Roman" w:eastAsia="Times New Roman" w:hAnsi="Times New Roman" w:cs="Times New Roman"/>
          <w:b/>
          <w:bCs/>
          <w:sz w:val="24"/>
          <w:szCs w:val="24"/>
          <w:lang w:val="uk-UA" w:eastAsia="ru-RU"/>
        </w:rPr>
        <w:t>”ЧУГУЇВСЬКИЙ МОЛОЧНИЙ ЗАВОД”</w:t>
      </w:r>
    </w:p>
    <w:p w:rsidR="00933E10" w:rsidRPr="00CA62F6" w:rsidRDefault="00933E10" w:rsidP="00AA6CE7">
      <w:pPr>
        <w:widowControl w:val="0"/>
        <w:spacing w:after="0" w:line="240" w:lineRule="auto"/>
        <w:jc w:val="right"/>
        <w:rPr>
          <w:rFonts w:ascii="Times New Roman" w:eastAsia="Times New Roman" w:hAnsi="Times New Roman" w:cs="Times New Roman"/>
          <w:b/>
          <w:sz w:val="24"/>
          <w:szCs w:val="24"/>
          <w:lang w:val="uk-UA" w:eastAsia="ru-RU"/>
        </w:rPr>
      </w:pPr>
      <w:r w:rsidRPr="00CA62F6">
        <w:rPr>
          <w:rFonts w:ascii="Times New Roman" w:eastAsia="Times New Roman" w:hAnsi="Times New Roman" w:cs="Times New Roman"/>
          <w:b/>
          <w:sz w:val="24"/>
          <w:szCs w:val="24"/>
          <w:lang w:val="uk-UA" w:eastAsia="ru-RU"/>
        </w:rPr>
        <w:t> </w:t>
      </w:r>
    </w:p>
    <w:p w:rsidR="00933E10" w:rsidRPr="00CA62F6" w:rsidRDefault="00933E10" w:rsidP="00274BD5">
      <w:pPr>
        <w:jc w:val="right"/>
        <w:rPr>
          <w:rFonts w:ascii="Times New Roman" w:hAnsi="Times New Roman" w:cs="Times New Roman"/>
          <w:b/>
          <w:sz w:val="24"/>
          <w:szCs w:val="24"/>
          <w:lang w:val="uk-UA"/>
        </w:rPr>
      </w:pPr>
      <w:r w:rsidRPr="00CA62F6">
        <w:rPr>
          <w:rFonts w:ascii="Times New Roman" w:hAnsi="Times New Roman" w:cs="Times New Roman"/>
          <w:b/>
          <w:sz w:val="24"/>
          <w:szCs w:val="24"/>
          <w:lang w:val="uk-UA"/>
        </w:rPr>
        <w:t>Протокол N 15   від   18.04.2019р.</w:t>
      </w:r>
    </w:p>
    <w:p w:rsidR="00933E10" w:rsidRPr="00CA62F6" w:rsidRDefault="00933E10" w:rsidP="00274BD5">
      <w:pPr>
        <w:jc w:val="right"/>
        <w:rPr>
          <w:rFonts w:ascii="Times New Roman" w:hAnsi="Times New Roman" w:cs="Times New Roman"/>
          <w:b/>
          <w:sz w:val="24"/>
          <w:szCs w:val="24"/>
          <w:lang w:val="uk-UA"/>
        </w:rPr>
      </w:pPr>
      <w:r w:rsidRPr="00CA62F6">
        <w:rPr>
          <w:rFonts w:ascii="Times New Roman" w:hAnsi="Times New Roman" w:cs="Times New Roman"/>
          <w:b/>
          <w:sz w:val="24"/>
          <w:szCs w:val="24"/>
          <w:lang w:val="uk-UA"/>
        </w:rPr>
        <w:t>Голова Правління                Максюк С.М.</w:t>
      </w:r>
    </w:p>
    <w:p w:rsidR="00933E10" w:rsidRPr="00CA62F6" w:rsidRDefault="00933E10" w:rsidP="00AA6CE7">
      <w:pPr>
        <w:widowControl w:val="0"/>
        <w:spacing w:after="0" w:line="240" w:lineRule="auto"/>
        <w:jc w:val="right"/>
        <w:rPr>
          <w:rFonts w:ascii="Times New Roman" w:eastAsia="Times New Roman" w:hAnsi="Times New Roman" w:cs="Times New Roman"/>
          <w:b/>
          <w:sz w:val="24"/>
          <w:szCs w:val="24"/>
          <w:lang w:val="uk-UA" w:eastAsia="ru-RU"/>
        </w:rPr>
      </w:pPr>
      <w:r w:rsidRPr="00CA62F6">
        <w:rPr>
          <w:rFonts w:ascii="Times New Roman" w:eastAsia="Times New Roman" w:hAnsi="Times New Roman" w:cs="Times New Roman"/>
          <w:b/>
          <w:sz w:val="24"/>
          <w:szCs w:val="24"/>
          <w:lang w:val="uk-UA" w:eastAsia="ru-RU"/>
        </w:rPr>
        <w:t>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933E10" w:rsidRPr="00C55237" w:rsidRDefault="00933E10" w:rsidP="00AA6CE7">
      <w:pPr>
        <w:widowControl w:val="0"/>
        <w:spacing w:after="0" w:line="240" w:lineRule="auto"/>
        <w:jc w:val="center"/>
        <w:rPr>
          <w:rFonts w:ascii="Times New Roman" w:eastAsia="Times New Roman" w:hAnsi="Times New Roman" w:cs="Times New Roman"/>
          <w:sz w:val="28"/>
          <w:szCs w:val="28"/>
          <w:lang w:val="en-US" w:eastAsia="ru-RU"/>
        </w:rPr>
      </w:pPr>
      <w:r w:rsidRPr="00CA62F6">
        <w:rPr>
          <w:rFonts w:ascii="Times New Roman" w:eastAsia="Times New Roman" w:hAnsi="Times New Roman" w:cs="Times New Roman"/>
          <w:b/>
          <w:bCs/>
          <w:sz w:val="28"/>
          <w:szCs w:val="28"/>
          <w:lang w:val="uk-UA" w:eastAsia="ru-RU"/>
        </w:rPr>
        <w:t>С Т А Т У Т</w:t>
      </w:r>
      <w:r w:rsidR="00C55237">
        <w:rPr>
          <w:rFonts w:ascii="Times New Roman" w:eastAsia="Times New Roman" w:hAnsi="Times New Roman" w:cs="Times New Roman"/>
          <w:b/>
          <w:bCs/>
          <w:sz w:val="28"/>
          <w:szCs w:val="28"/>
          <w:lang w:val="en-US" w:eastAsia="ru-RU"/>
        </w:rPr>
        <w:t xml:space="preserve"> </w:t>
      </w:r>
      <w:bookmarkStart w:id="0" w:name="_GoBack"/>
      <w:bookmarkEnd w:id="0"/>
    </w:p>
    <w:p w:rsidR="00933E10" w:rsidRPr="00CA62F6" w:rsidRDefault="00933E10" w:rsidP="00AA6CE7">
      <w:pPr>
        <w:widowControl w:val="0"/>
        <w:spacing w:after="0" w:line="240" w:lineRule="auto"/>
        <w:jc w:val="center"/>
        <w:rPr>
          <w:rFonts w:ascii="Times New Roman" w:eastAsia="Times New Roman" w:hAnsi="Times New Roman" w:cs="Times New Roman"/>
          <w:sz w:val="28"/>
          <w:szCs w:val="28"/>
          <w:lang w:val="uk-UA" w:eastAsia="ru-RU"/>
        </w:rPr>
      </w:pPr>
      <w:r w:rsidRPr="00CA62F6">
        <w:rPr>
          <w:rFonts w:ascii="Times New Roman" w:eastAsia="Times New Roman" w:hAnsi="Times New Roman" w:cs="Times New Roman"/>
          <w:b/>
          <w:bCs/>
          <w:sz w:val="28"/>
          <w:szCs w:val="28"/>
          <w:lang w:val="uk-UA" w:eastAsia="ru-RU"/>
        </w:rPr>
        <w:t>ПРИВАТНОГО АКЦІОНЕРНОГО ТОВАРИСТВА</w:t>
      </w:r>
    </w:p>
    <w:p w:rsidR="00933E10" w:rsidRPr="00CA62F6" w:rsidRDefault="00933E10" w:rsidP="00AA6CE7">
      <w:pPr>
        <w:widowControl w:val="0"/>
        <w:spacing w:after="0" w:line="240" w:lineRule="auto"/>
        <w:jc w:val="center"/>
        <w:rPr>
          <w:rFonts w:ascii="Times New Roman" w:eastAsia="Times New Roman" w:hAnsi="Times New Roman" w:cs="Times New Roman"/>
          <w:sz w:val="28"/>
          <w:szCs w:val="28"/>
          <w:lang w:val="uk-UA" w:eastAsia="ru-RU"/>
        </w:rPr>
      </w:pPr>
      <w:r w:rsidRPr="00CA62F6">
        <w:rPr>
          <w:rFonts w:ascii="Times New Roman" w:eastAsia="Times New Roman" w:hAnsi="Times New Roman" w:cs="Times New Roman"/>
          <w:b/>
          <w:bCs/>
          <w:sz w:val="28"/>
          <w:szCs w:val="28"/>
          <w:lang w:val="uk-UA" w:eastAsia="ru-RU"/>
        </w:rPr>
        <w:t>”ЧУГУЇВСЬКИЙ МОЛОЧНИЙ ЗАВОД”</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CA62F6" w:rsidRPr="00CA62F6" w:rsidRDefault="00CA62F6" w:rsidP="00AA6CE7">
      <w:pPr>
        <w:widowControl w:val="0"/>
        <w:spacing w:after="0" w:line="240" w:lineRule="auto"/>
        <w:jc w:val="center"/>
        <w:rPr>
          <w:rFonts w:ascii="Times New Roman" w:eastAsia="Times New Roman" w:hAnsi="Times New Roman" w:cs="Times New Roman"/>
          <w:b/>
          <w:bCs/>
          <w:sz w:val="24"/>
          <w:szCs w:val="24"/>
          <w:lang w:val="uk-UA" w:eastAsia="ru-RU"/>
        </w:rPr>
      </w:pP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м. Чугуїв</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2019р.</w:t>
      </w:r>
    </w:p>
    <w:p w:rsidR="00933E10" w:rsidRPr="00CA62F6" w:rsidRDefault="00933E10" w:rsidP="00AA6CE7">
      <w:pPr>
        <w:widowControl w:val="0"/>
        <w:spacing w:after="0" w:line="240" w:lineRule="auto"/>
        <w:ind w:left="180"/>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lastRenderedPageBreak/>
        <w:t>ПРЕАМБУЛА</w:t>
      </w:r>
    </w:p>
    <w:p w:rsidR="00933E10" w:rsidRPr="00CA62F6" w:rsidRDefault="00933E10" w:rsidP="00AA6CE7">
      <w:pPr>
        <w:widowControl w:val="0"/>
        <w:spacing w:after="0" w:line="240" w:lineRule="auto"/>
        <w:ind w:left="180"/>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ind w:left="18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Даний Статут ПРИВАТНОГО АКЦІОНЕРНОГО ТОВАРИСТВА ”ЧУГУЇВСЬКИЙ МОЛОЧНИЙ ЗАВОД” – є новою редакцією статуту ПРИВАТНОГО АКЦІОНЕРНОГО ТОВАРИСТВА ”ЧУГУЇВСЬКИЙ МОЛОЧНИЙ ЗАВОД”</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затвердженого  черговими загальними зборами акціонерів  (Протокол </w:t>
      </w:r>
      <w:r w:rsidRPr="00CA62F6">
        <w:rPr>
          <w:rFonts w:ascii="Times New Roman" w:hAnsi="Times New Roman" w:cs="Times New Roman"/>
          <w:sz w:val="24"/>
          <w:szCs w:val="24"/>
          <w:lang w:val="uk-UA"/>
        </w:rPr>
        <w:t>N12  від  12.10.2016р.),</w:t>
      </w:r>
      <w:r w:rsidRPr="00CA62F6">
        <w:rPr>
          <w:rFonts w:ascii="Times New Roman" w:eastAsia="Times New Roman" w:hAnsi="Times New Roman" w:cs="Times New Roman"/>
          <w:i/>
          <w:iCs/>
          <w:sz w:val="24"/>
          <w:szCs w:val="24"/>
          <w:lang w:val="uk-UA" w:eastAsia="ru-RU"/>
        </w:rPr>
        <w:t xml:space="preserve"> </w:t>
      </w:r>
      <w:r w:rsidRPr="00CA62F6">
        <w:rPr>
          <w:rFonts w:ascii="Times New Roman" w:eastAsia="Times New Roman" w:hAnsi="Times New Roman" w:cs="Times New Roman"/>
          <w:sz w:val="24"/>
          <w:szCs w:val="24"/>
          <w:lang w:val="uk-UA" w:eastAsia="ru-RU"/>
        </w:rPr>
        <w:t>яка була прийнята</w:t>
      </w:r>
      <w:r w:rsidRPr="00CA62F6">
        <w:rPr>
          <w:rFonts w:ascii="Times New Roman" w:eastAsia="Times New Roman" w:hAnsi="Times New Roman" w:cs="Times New Roman"/>
          <w:i/>
          <w:iCs/>
          <w:sz w:val="24"/>
          <w:szCs w:val="24"/>
          <w:lang w:val="uk-UA" w:eastAsia="ru-RU"/>
        </w:rPr>
        <w:t> </w:t>
      </w:r>
      <w:r w:rsidRPr="00CA62F6">
        <w:rPr>
          <w:rFonts w:ascii="Times New Roman" w:eastAsia="Times New Roman" w:hAnsi="Times New Roman" w:cs="Times New Roman"/>
          <w:sz w:val="24"/>
          <w:szCs w:val="24"/>
          <w:lang w:val="uk-UA" w:eastAsia="ru-RU"/>
        </w:rPr>
        <w:t xml:space="preserve">у зв’язку із набранням чинності </w:t>
      </w:r>
      <w:r w:rsidRPr="00CA62F6">
        <w:rPr>
          <w:rFonts w:ascii="Times New Roman" w:eastAsia="Times New Roman" w:hAnsi="Times New Roman" w:cs="Times New Roman"/>
          <w:b/>
          <w:bCs/>
          <w:sz w:val="24"/>
          <w:szCs w:val="24"/>
          <w:lang w:val="uk-UA" w:eastAsia="ru-RU"/>
        </w:rPr>
        <w:t>Закону України ”Про акціонерні товариства” від 17.09.2008р. N514-VI</w:t>
      </w:r>
      <w:r w:rsidRPr="00CA62F6">
        <w:rPr>
          <w:rFonts w:ascii="Times New Roman" w:eastAsia="Times New Roman" w:hAnsi="Times New Roman" w:cs="Times New Roman"/>
          <w:sz w:val="24"/>
          <w:szCs w:val="24"/>
          <w:lang w:val="uk-UA" w:eastAsia="ru-RU"/>
        </w:rPr>
        <w:t>, який у свою чергу  був новою редакцією Статуту Відкритого акціонерного товариства ”Чугуївський молочний завод”</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засноване 05.09.1996 року та зареєстроване Чугуївською районною державною адміністрацією Харківської області 06 січня 1999 року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ідентифікаційний код юридичної особи за ЄДРПОУ 00447356.</w:t>
      </w:r>
    </w:p>
    <w:p w:rsidR="00933E10" w:rsidRPr="00CA62F6" w:rsidRDefault="00933E10" w:rsidP="00AA6CE7">
      <w:pPr>
        <w:widowControl w:val="0"/>
        <w:spacing w:after="0" w:line="240" w:lineRule="auto"/>
        <w:ind w:left="18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Даний Статут ПРИВАТНОГО АКЦІОНЕРНОГО ТОВАРИСТВА ”ЧУГУЇВСЬКИЙ МОЛОЧНИЙ ЗАВОД” у новій редакції (далі по тексту Статут)</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затверджений </w:t>
      </w:r>
      <w:r w:rsidRPr="00CA62F6">
        <w:rPr>
          <w:rFonts w:ascii="Times New Roman" w:hAnsi="Times New Roman" w:cs="Times New Roman"/>
          <w:sz w:val="24"/>
          <w:szCs w:val="24"/>
          <w:lang w:val="uk-UA"/>
        </w:rPr>
        <w:t>черго</w:t>
      </w:r>
      <w:r w:rsidRPr="00CA62F6">
        <w:rPr>
          <w:rFonts w:ascii="Times New Roman" w:eastAsia="Times New Roman" w:hAnsi="Times New Roman" w:cs="Times New Roman"/>
          <w:sz w:val="24"/>
          <w:szCs w:val="24"/>
          <w:lang w:val="uk-UA" w:eastAsia="ru-RU"/>
        </w:rPr>
        <w:t xml:space="preserve">вими загальними зборами </w:t>
      </w:r>
      <w:r w:rsidR="008E5DAF">
        <w:rPr>
          <w:rFonts w:ascii="Times New Roman" w:hAnsi="Times New Roman" w:cs="Times New Roman"/>
          <w:sz w:val="24"/>
          <w:szCs w:val="24"/>
          <w:lang w:val="uk-UA"/>
        </w:rPr>
        <w:t>акціонерів   (Протокол N15   від  18</w:t>
      </w:r>
      <w:r w:rsidRPr="00CA62F6">
        <w:rPr>
          <w:rFonts w:ascii="Times New Roman" w:hAnsi="Times New Roman" w:cs="Times New Roman"/>
          <w:sz w:val="24"/>
          <w:szCs w:val="24"/>
          <w:lang w:val="uk-UA"/>
        </w:rPr>
        <w:t>.04.2019р.)</w:t>
      </w:r>
      <w:r w:rsidRPr="00CA62F6">
        <w:rPr>
          <w:rFonts w:ascii="Times New Roman" w:eastAsia="Times New Roman" w:hAnsi="Times New Roman" w:cs="Times New Roman"/>
          <w:i/>
          <w:iCs/>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у зв’язку із змінами в законодавстві, у т.ч. з набранням чинності </w:t>
      </w:r>
      <w:r w:rsidRPr="00CA62F6">
        <w:rPr>
          <w:rFonts w:ascii="Times New Roman" w:eastAsia="Times New Roman" w:hAnsi="Times New Roman" w:cs="Times New Roman"/>
          <w:b/>
          <w:bCs/>
          <w:sz w:val="24"/>
          <w:szCs w:val="24"/>
          <w:lang w:val="uk-UA" w:eastAsia="ru-RU"/>
        </w:rPr>
        <w:t xml:space="preserve">Закону України </w:t>
      </w:r>
      <w:r w:rsidRPr="008E5DAF">
        <w:rPr>
          <w:rFonts w:ascii="Times New Roman" w:hAnsi="Times New Roman" w:cs="Times New Roman"/>
          <w:b/>
          <w:sz w:val="24"/>
          <w:szCs w:val="24"/>
          <w:lang w:val="uk-UA"/>
        </w:rPr>
        <w:t>«Про внесення змін до деяких законодавчих актів України щодо спрощення ведення бізнесу та залучення інвестицій емітентами цінних паперів» від 16 листопада 2017 року № 2210-VIII</w:t>
      </w:r>
      <w:r w:rsidRPr="008E5DAF">
        <w:rPr>
          <w:rFonts w:ascii="Times New Roman" w:eastAsia="Times New Roman" w:hAnsi="Times New Roman" w:cs="Times New Roman"/>
          <w:b/>
          <w:sz w:val="24"/>
          <w:szCs w:val="24"/>
          <w:lang w:val="uk-UA" w:eastAsia="ru-RU"/>
        </w:rPr>
        <w:t> </w:t>
      </w:r>
      <w:r w:rsidRPr="00CA62F6">
        <w:rPr>
          <w:rFonts w:ascii="Times New Roman" w:eastAsia="Times New Roman" w:hAnsi="Times New Roman" w:cs="Times New Roman"/>
          <w:sz w:val="24"/>
          <w:szCs w:val="24"/>
          <w:lang w:val="uk-UA" w:eastAsia="ru-RU"/>
        </w:rPr>
        <w:t xml:space="preserve">та </w:t>
      </w:r>
      <w:r w:rsidR="004A4CDB" w:rsidRPr="00CA62F6">
        <w:rPr>
          <w:rFonts w:ascii="Times New Roman" w:eastAsia="Times New Roman" w:hAnsi="Times New Roman" w:cs="Times New Roman"/>
          <w:sz w:val="24"/>
          <w:szCs w:val="24"/>
          <w:lang w:val="uk-UA" w:eastAsia="ru-RU"/>
        </w:rPr>
        <w:t>необхідністю</w:t>
      </w:r>
      <w:r w:rsidRPr="00CA62F6">
        <w:rPr>
          <w:rFonts w:ascii="Times New Roman" w:eastAsia="Times New Roman" w:hAnsi="Times New Roman" w:cs="Times New Roman"/>
          <w:sz w:val="24"/>
          <w:szCs w:val="24"/>
          <w:lang w:val="uk-UA" w:eastAsia="ru-RU"/>
        </w:rPr>
        <w:t xml:space="preserve"> приведення діяльності Товариства у відповідність з нормами даного Закону. </w:t>
      </w:r>
    </w:p>
    <w:p w:rsidR="00933E10" w:rsidRPr="00CA62F6" w:rsidRDefault="00933E10" w:rsidP="00AA6CE7">
      <w:pPr>
        <w:widowControl w:val="0"/>
        <w:spacing w:after="0" w:line="240" w:lineRule="auto"/>
        <w:ind w:left="18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ind w:left="180"/>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1.ЗАГАЛЬНІ  ПОЛОЖЕННЯ</w:t>
      </w:r>
    </w:p>
    <w:p w:rsidR="00933E10" w:rsidRPr="00CA62F6" w:rsidRDefault="00933E10" w:rsidP="00AA6CE7">
      <w:pPr>
        <w:widowControl w:val="0"/>
        <w:tabs>
          <w:tab w:val="left" w:pos="900"/>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w:t>
      </w:r>
      <w:r w:rsidR="00AA6CE7"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1.Цей Статут розроблено на підставі чинного законодавства України.</w:t>
      </w:r>
    </w:p>
    <w:p w:rsidR="00933E10" w:rsidRPr="00CA62F6" w:rsidRDefault="00933E10" w:rsidP="00AA6CE7">
      <w:pPr>
        <w:widowControl w:val="0"/>
        <w:spacing w:after="0" w:line="240" w:lineRule="auto"/>
        <w:ind w:left="18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1.2. У своїй діяльності Товариство керується нормами Цивільного та Господарського Кодексу </w:t>
      </w:r>
      <w:r w:rsidR="00AA6CE7" w:rsidRPr="00CA62F6">
        <w:rPr>
          <w:rFonts w:ascii="Times New Roman" w:eastAsia="Times New Roman" w:hAnsi="Times New Roman" w:cs="Times New Roman"/>
          <w:sz w:val="24"/>
          <w:szCs w:val="24"/>
          <w:lang w:val="uk-UA" w:eastAsia="ru-RU"/>
        </w:rPr>
        <w:t>України,</w:t>
      </w:r>
      <w:r w:rsidRPr="00CA62F6">
        <w:rPr>
          <w:rFonts w:ascii="Times New Roman" w:eastAsia="Times New Roman" w:hAnsi="Times New Roman" w:cs="Times New Roman"/>
          <w:sz w:val="24"/>
          <w:szCs w:val="24"/>
          <w:lang w:val="uk-UA" w:eastAsia="ru-RU"/>
        </w:rPr>
        <w:t xml:space="preserve"> Законами України ”Про акціонерні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 цінні папери та фондовий ринок”</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 Національну  депозитарну систему та особливості електронного обігу цінних паперів в Україні”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 державне регулювання ринку цінних паперів в Україні”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іншими відповідними нормативно-правовими актами.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Організаційно-правова форма Товариства - </w:t>
      </w:r>
      <w:r w:rsidRPr="00CA62F6">
        <w:rPr>
          <w:rFonts w:ascii="Times New Roman" w:eastAsia="Times New Roman" w:hAnsi="Times New Roman" w:cs="Times New Roman"/>
          <w:b/>
          <w:bCs/>
          <w:sz w:val="24"/>
          <w:szCs w:val="24"/>
          <w:lang w:val="uk-UA" w:eastAsia="ru-RU"/>
        </w:rPr>
        <w:t>”Акціонерне товариство”.</w:t>
      </w: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ind w:firstLine="180"/>
        <w:jc w:val="both"/>
        <w:rPr>
          <w:rFonts w:ascii="Times New Roman" w:hAnsi="Times New Roman" w:cs="Times New Roman"/>
          <w:sz w:val="24"/>
          <w:szCs w:val="24"/>
          <w:lang w:val="uk-UA"/>
        </w:rPr>
      </w:pPr>
      <w:r w:rsidRPr="00CA62F6">
        <w:rPr>
          <w:rFonts w:ascii="Times New Roman" w:eastAsia="Times New Roman" w:hAnsi="Times New Roman" w:cs="Times New Roman"/>
          <w:sz w:val="24"/>
          <w:szCs w:val="24"/>
          <w:lang w:val="uk-UA" w:eastAsia="ru-RU"/>
        </w:rPr>
        <w:t xml:space="preserve">    Тип акціонерного товариства - </w:t>
      </w:r>
      <w:r w:rsidRPr="00CA62F6">
        <w:rPr>
          <w:rFonts w:ascii="Times New Roman" w:eastAsia="Times New Roman" w:hAnsi="Times New Roman" w:cs="Times New Roman"/>
          <w:b/>
          <w:bCs/>
          <w:sz w:val="24"/>
          <w:szCs w:val="24"/>
          <w:lang w:val="uk-UA" w:eastAsia="ru-RU"/>
        </w:rPr>
        <w:t>”приватне</w:t>
      </w:r>
      <w:r w:rsidRPr="00CA62F6">
        <w:rPr>
          <w:rFonts w:ascii="Times New Roman" w:hAnsi="Times New Roman" w:cs="Times New Roman"/>
          <w:sz w:val="24"/>
          <w:szCs w:val="24"/>
          <w:lang w:val="uk-UA"/>
        </w:rPr>
        <w:t>”.</w:t>
      </w:r>
    </w:p>
    <w:p w:rsidR="00933E10" w:rsidRPr="00CA62F6" w:rsidRDefault="00933E10" w:rsidP="00AA6CE7">
      <w:pPr>
        <w:widowControl w:val="0"/>
        <w:tabs>
          <w:tab w:val="left" w:pos="900"/>
        </w:tabs>
        <w:spacing w:after="0" w:line="240" w:lineRule="auto"/>
        <w:ind w:left="16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u w:val="single"/>
          <w:lang w:val="uk-UA" w:eastAsia="ru-RU"/>
        </w:rPr>
        <w:t>Найменування Товариства</w:t>
      </w:r>
      <w:r w:rsidRPr="00CA62F6">
        <w:rPr>
          <w:rFonts w:ascii="Times New Roman" w:eastAsia="Times New Roman" w:hAnsi="Times New Roman" w:cs="Times New Roman"/>
          <w:sz w:val="24"/>
          <w:szCs w:val="24"/>
          <w:lang w:val="uk-UA" w:eastAsia="ru-RU"/>
        </w:rPr>
        <w:t>.</w:t>
      </w:r>
    </w:p>
    <w:p w:rsidR="00933E10" w:rsidRPr="00CA62F6" w:rsidRDefault="00933E10" w:rsidP="00AA6CE7">
      <w:pPr>
        <w:widowControl w:val="0"/>
        <w:spacing w:after="0" w:line="240" w:lineRule="auto"/>
        <w:ind w:left="144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Повне: </w:t>
      </w:r>
    </w:p>
    <w:p w:rsidR="00933E10" w:rsidRPr="00CA62F6" w:rsidRDefault="00933E10" w:rsidP="00AA6CE7">
      <w:pPr>
        <w:widowControl w:val="0"/>
        <w:numPr>
          <w:ilvl w:val="0"/>
          <w:numId w:val="2"/>
        </w:numPr>
        <w:tabs>
          <w:tab w:val="clear" w:pos="720"/>
          <w:tab w:val="left" w:pos="840"/>
        </w:tabs>
        <w:spacing w:after="0" w:line="240" w:lineRule="auto"/>
        <w:ind w:left="1560" w:hanging="48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українською мовою:</w:t>
      </w:r>
      <w:r w:rsidRPr="00CA62F6">
        <w:rPr>
          <w:rFonts w:ascii="Times New Roman" w:eastAsia="Times New Roman" w:hAnsi="Times New Roman" w:cs="Times New Roman"/>
          <w:b/>
          <w:bCs/>
          <w:sz w:val="24"/>
          <w:szCs w:val="24"/>
          <w:lang w:val="uk-UA" w:eastAsia="ru-RU"/>
        </w:rPr>
        <w:t xml:space="preserve"> ”Приватне акціонерне товариство ”Чугуївський молочний завод”</w:t>
      </w: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numPr>
          <w:ilvl w:val="0"/>
          <w:numId w:val="2"/>
        </w:numPr>
        <w:tabs>
          <w:tab w:val="clear" w:pos="720"/>
          <w:tab w:val="left" w:pos="840"/>
        </w:tabs>
        <w:spacing w:after="0" w:line="240" w:lineRule="auto"/>
        <w:ind w:left="1560" w:hanging="48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російською мовою: </w:t>
      </w:r>
      <w:r w:rsidRPr="00CA62F6">
        <w:rPr>
          <w:rFonts w:ascii="Times New Roman" w:eastAsia="Times New Roman" w:hAnsi="Times New Roman" w:cs="Times New Roman"/>
          <w:b/>
          <w:bCs/>
          <w:sz w:val="24"/>
          <w:szCs w:val="24"/>
          <w:lang w:val="uk-UA" w:eastAsia="ru-RU"/>
        </w:rPr>
        <w:t>Частное акционерное общество</w:t>
      </w:r>
      <w:r w:rsidRPr="00CA62F6">
        <w:rPr>
          <w:rFonts w:ascii="Times New Roman" w:eastAsia="Times New Roman" w:hAnsi="Times New Roman" w:cs="Times New Roman"/>
          <w:sz w:val="24"/>
          <w:szCs w:val="24"/>
          <w:lang w:val="uk-UA" w:eastAsia="ru-RU"/>
        </w:rPr>
        <w:t> </w:t>
      </w:r>
      <w:r w:rsidRPr="00CA62F6">
        <w:rPr>
          <w:rFonts w:ascii="Times New Roman" w:eastAsia="Times New Roman" w:hAnsi="Times New Roman" w:cs="Times New Roman"/>
          <w:b/>
          <w:bCs/>
          <w:sz w:val="24"/>
          <w:szCs w:val="24"/>
          <w:lang w:val="uk-UA" w:eastAsia="ru-RU"/>
        </w:rPr>
        <w:t>”Чугуевский молочный завод”</w:t>
      </w:r>
    </w:p>
    <w:p w:rsidR="00933E10" w:rsidRPr="00CA62F6" w:rsidRDefault="00933E10" w:rsidP="00AA6CE7">
      <w:pPr>
        <w:widowControl w:val="0"/>
        <w:numPr>
          <w:ilvl w:val="0"/>
          <w:numId w:val="2"/>
        </w:numPr>
        <w:tabs>
          <w:tab w:val="clear" w:pos="720"/>
          <w:tab w:val="left" w:pos="840"/>
        </w:tabs>
        <w:spacing w:after="0" w:line="240" w:lineRule="auto"/>
        <w:ind w:left="1560" w:hanging="48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англійською мовою: </w:t>
      </w:r>
      <w:r w:rsidRPr="00CA62F6">
        <w:rPr>
          <w:rFonts w:ascii="Times New Roman" w:eastAsia="Times New Roman" w:hAnsi="Times New Roman" w:cs="Times New Roman"/>
          <w:b/>
          <w:bCs/>
          <w:sz w:val="24"/>
          <w:szCs w:val="24"/>
          <w:lang w:val="uk-UA" w:eastAsia="ru-RU"/>
        </w:rPr>
        <w:t>Priyfte jolnt sock company ”Chuguisky Dairy Plant”</w:t>
      </w:r>
    </w:p>
    <w:p w:rsidR="00933E10" w:rsidRPr="00CA62F6" w:rsidRDefault="00933E10" w:rsidP="00AA6CE7">
      <w:pPr>
        <w:widowControl w:val="0"/>
        <w:spacing w:after="0" w:line="240" w:lineRule="auto"/>
        <w:ind w:left="144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Скорочене:</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w:t>
      </w:r>
      <w:r w:rsidRPr="00CA62F6">
        <w:rPr>
          <w:rFonts w:ascii="Times New Roman" w:eastAsia="Times New Roman" w:hAnsi="Times New Roman" w:cs="Times New Roman"/>
          <w:sz w:val="24"/>
          <w:szCs w:val="24"/>
          <w:lang w:val="uk-UA" w:eastAsia="ru-RU"/>
        </w:rPr>
        <w:t xml:space="preserve"> українською мовою:</w:t>
      </w:r>
      <w:r w:rsidRPr="00CA62F6">
        <w:rPr>
          <w:rFonts w:ascii="Times New Roman" w:eastAsia="Times New Roman" w:hAnsi="Times New Roman" w:cs="Times New Roman"/>
          <w:b/>
          <w:bCs/>
          <w:sz w:val="24"/>
          <w:szCs w:val="24"/>
          <w:lang w:val="uk-UA" w:eastAsia="ru-RU"/>
        </w:rPr>
        <w:t xml:space="preserve"> ”ПрАТ  ”Чугуївський молочний завод”</w:t>
      </w: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російською мовою: </w:t>
      </w:r>
      <w:r w:rsidRPr="00CA62F6">
        <w:rPr>
          <w:rFonts w:ascii="Times New Roman" w:eastAsia="Times New Roman" w:hAnsi="Times New Roman" w:cs="Times New Roman"/>
          <w:b/>
          <w:bCs/>
          <w:sz w:val="24"/>
          <w:szCs w:val="24"/>
          <w:lang w:val="uk-UA" w:eastAsia="ru-RU"/>
        </w:rPr>
        <w:t xml:space="preserve">ЧАО </w:t>
      </w:r>
      <w:r w:rsidRPr="00CA62F6">
        <w:rPr>
          <w:rFonts w:ascii="Times New Roman" w:eastAsia="Times New Roman" w:hAnsi="Times New Roman" w:cs="Times New Roman"/>
          <w:sz w:val="24"/>
          <w:szCs w:val="24"/>
          <w:lang w:val="uk-UA" w:eastAsia="ru-RU"/>
        </w:rPr>
        <w:t> </w:t>
      </w:r>
      <w:r w:rsidRPr="00CA62F6">
        <w:rPr>
          <w:rFonts w:ascii="Times New Roman" w:eastAsia="Times New Roman" w:hAnsi="Times New Roman" w:cs="Times New Roman"/>
          <w:b/>
          <w:bCs/>
          <w:sz w:val="24"/>
          <w:szCs w:val="24"/>
          <w:lang w:val="uk-UA" w:eastAsia="ru-RU"/>
        </w:rPr>
        <w:t>”Чугуевский молочный завод”</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англійською мовою: </w:t>
      </w:r>
      <w:r w:rsidRPr="00CA62F6">
        <w:rPr>
          <w:rFonts w:ascii="Times New Roman" w:eastAsia="Times New Roman" w:hAnsi="Times New Roman" w:cs="Times New Roman"/>
          <w:b/>
          <w:bCs/>
          <w:sz w:val="24"/>
          <w:szCs w:val="24"/>
          <w:lang w:val="uk-UA" w:eastAsia="ru-RU"/>
        </w:rPr>
        <w:t>PrJSC ”Chuguisky Dairy Plant”</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Акціонерами Товариства можуть бути одна, дві або більше осіб, як юридичних так і фізичних, як резидентів так і нерезидентів України, які набули статусу акціонерів Товариства шляхом придбання акцій Товариства в порядку, передбаченому чинним законодавством України з дотриманням вимог діючого Статуту Товариства. Товариство не може мати єдиним учасником інше підприємницьке товариство, учасником якого є одна і та ж особа, а також не може мати у своєму складі лише акціонерів-юридичних осіб, єдиним учасником яких є одна і та ж особа. </w:t>
      </w:r>
    </w:p>
    <w:p w:rsidR="00933E10" w:rsidRPr="00CA62F6" w:rsidRDefault="00933E10" w:rsidP="00AA6CE7">
      <w:pPr>
        <w:widowControl w:val="0"/>
        <w:spacing w:after="0" w:line="240" w:lineRule="auto"/>
        <w:ind w:left="284"/>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2.МЕТА І ПРЕДМЕТ ДІЯЛЬНОСТІ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w:t>
      </w:r>
      <w:r w:rsidRPr="00CA62F6">
        <w:rPr>
          <w:rFonts w:ascii="Times New Roman" w:eastAsia="Times New Roman" w:hAnsi="Times New Roman" w:cs="Times New Roman"/>
          <w:sz w:val="24"/>
          <w:szCs w:val="24"/>
          <w:lang w:val="uk-UA" w:eastAsia="ru-RU"/>
        </w:rPr>
        <w:t>        2.1.Основною метою діяльності Товариства є отримання прибутку за рахунок виробничої, підприємницької, комерційної та інших видів діяльності в різноманітних видах господарювання та забезпечення на цій основі соціально-економічних потреб суспільства, зростання добробуту акціонерів та працівників Товариства. Створення найбільш сприятливих умов для подальшого розвитку виробництва молочних продуктів.</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lastRenderedPageBreak/>
        <w:t xml:space="preserve">         </w:t>
      </w:r>
      <w:r w:rsidRPr="00CA62F6">
        <w:rPr>
          <w:rFonts w:ascii="Times New Roman" w:eastAsia="Times New Roman" w:hAnsi="Times New Roman" w:cs="Times New Roman"/>
          <w:b/>
          <w:bCs/>
          <w:sz w:val="24"/>
          <w:szCs w:val="24"/>
          <w:lang w:val="uk-UA" w:eastAsia="ru-RU"/>
        </w:rPr>
        <w:t>2.2.Предметом діяльності Товариства є:</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2.2.1. Послуги: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надання юридичних, фінансово-аналітичних, маркетингових та інших колсантингових експертних послуг;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дослідження </w:t>
      </w:r>
      <w:r w:rsidR="00AA6CE7" w:rsidRPr="00CA62F6">
        <w:rPr>
          <w:rFonts w:ascii="Times New Roman" w:eastAsia="Times New Roman" w:hAnsi="Times New Roman" w:cs="Times New Roman"/>
          <w:sz w:val="24"/>
          <w:szCs w:val="24"/>
          <w:lang w:val="uk-UA" w:eastAsia="ru-RU"/>
        </w:rPr>
        <w:t>кон’юнктури</w:t>
      </w:r>
      <w:r w:rsidRPr="00CA62F6">
        <w:rPr>
          <w:rFonts w:ascii="Times New Roman" w:eastAsia="Times New Roman" w:hAnsi="Times New Roman" w:cs="Times New Roman"/>
          <w:sz w:val="24"/>
          <w:szCs w:val="24"/>
          <w:lang w:val="uk-UA" w:eastAsia="ru-RU"/>
        </w:rPr>
        <w:t xml:space="preserve"> ринку та виявлення суспільної думки;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консультування з питань</w:t>
      </w:r>
      <w:r w:rsidRPr="00CA62F6">
        <w:rPr>
          <w:rFonts w:ascii="Times New Roman" w:eastAsia="Times New Roman" w:hAnsi="Times New Roman" w:cs="Times New Roman"/>
          <w:b/>
          <w:bCs/>
          <w:sz w:val="24"/>
          <w:szCs w:val="24"/>
          <w:lang w:val="uk-UA" w:eastAsia="ru-RU"/>
        </w:rPr>
        <w:t> </w:t>
      </w:r>
      <w:r w:rsidRPr="00CA62F6">
        <w:rPr>
          <w:rFonts w:ascii="Times New Roman" w:eastAsia="Times New Roman" w:hAnsi="Times New Roman" w:cs="Times New Roman"/>
          <w:sz w:val="24"/>
          <w:szCs w:val="24"/>
          <w:lang w:val="uk-UA" w:eastAsia="ru-RU"/>
        </w:rPr>
        <w:t>комерційної діяльності та управління, інформатизації;</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діяльність у сфері бухгалтерського обліку та аудиту;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здійснення будь-яких операцій з нерухомістю;</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здійснення будь-яких орендних (лізингових)операцій;</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підготовка фахівців в галузі підприємницької діяльності, надання інформаційно-консультативних послуг;</w:t>
      </w:r>
      <w:r w:rsidRPr="00CA62F6">
        <w:rPr>
          <w:rFonts w:ascii="Times New Roman" w:eastAsia="Times New Roman" w:hAnsi="Times New Roman" w:cs="Times New Roman"/>
          <w:b/>
          <w:bCs/>
          <w:sz w:val="24"/>
          <w:szCs w:val="24"/>
          <w:lang w:val="uk-UA" w:eastAsia="ru-RU"/>
        </w:rPr>
        <w:t>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переклад технічної документації, іншої друкованої та усної інформації з іноземних мов на українську та російську мови або навпаки;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2.2.2.Роботи (виробництво):</w:t>
      </w:r>
    </w:p>
    <w:p w:rsidR="00933E10" w:rsidRPr="00CA62F6" w:rsidRDefault="00933E10" w:rsidP="004A4CDB">
      <w:pPr>
        <w:widowControl w:val="0"/>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Закупка молока, в тому числі і у населення</w:t>
      </w:r>
      <w:r w:rsidRPr="00CA62F6">
        <w:rPr>
          <w:rFonts w:ascii="Times New Roman" w:eastAsia="Times New Roman" w:hAnsi="Times New Roman" w:cs="Times New Roman"/>
          <w:b/>
          <w:bCs/>
          <w:sz w:val="24"/>
          <w:szCs w:val="24"/>
          <w:lang w:val="uk-UA" w:eastAsia="ru-RU"/>
        </w:rPr>
        <w:t>;</w:t>
      </w:r>
    </w:p>
    <w:p w:rsidR="00933E10" w:rsidRPr="00CA62F6" w:rsidRDefault="00933E10" w:rsidP="004A4CDB">
      <w:pPr>
        <w:widowControl w:val="0"/>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Переробка молока, виробництво різноманітної молочної продукції;</w:t>
      </w:r>
    </w:p>
    <w:p w:rsidR="00933E10" w:rsidRPr="00CA62F6" w:rsidRDefault="00933E10" w:rsidP="004A4CDB">
      <w:pPr>
        <w:widowControl w:val="0"/>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Найбільш повне задоволення покупців в різноманітних видах молочної продукції на підставі розвитку та удосконалення технології її </w:t>
      </w:r>
      <w:r w:rsidR="00AA6CE7" w:rsidRPr="00CA62F6">
        <w:rPr>
          <w:rFonts w:ascii="Times New Roman" w:eastAsia="Times New Roman" w:hAnsi="Times New Roman" w:cs="Times New Roman"/>
          <w:sz w:val="24"/>
          <w:szCs w:val="24"/>
          <w:lang w:val="uk-UA" w:eastAsia="ru-RU"/>
        </w:rPr>
        <w:t>виробництва,</w:t>
      </w:r>
      <w:r w:rsidRPr="00CA62F6">
        <w:rPr>
          <w:rFonts w:ascii="Times New Roman" w:eastAsia="Times New Roman" w:hAnsi="Times New Roman" w:cs="Times New Roman"/>
          <w:sz w:val="24"/>
          <w:szCs w:val="24"/>
          <w:lang w:val="uk-UA" w:eastAsia="ru-RU"/>
        </w:rPr>
        <w:t xml:space="preserve"> підвищення якості продукції та зниження затрат на її випуск;</w:t>
      </w:r>
    </w:p>
    <w:p w:rsidR="00933E10" w:rsidRPr="00CA62F6" w:rsidRDefault="00933E10" w:rsidP="004A4CDB">
      <w:pPr>
        <w:widowControl w:val="0"/>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Вивчення попиту </w:t>
      </w:r>
      <w:r w:rsidR="00AA6CE7" w:rsidRPr="00CA62F6">
        <w:rPr>
          <w:rFonts w:ascii="Times New Roman" w:eastAsia="Times New Roman" w:hAnsi="Times New Roman" w:cs="Times New Roman"/>
          <w:sz w:val="24"/>
          <w:szCs w:val="24"/>
          <w:lang w:val="uk-UA" w:eastAsia="ru-RU"/>
        </w:rPr>
        <w:t>населення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пошук додаткових ресурсів для виробництва різноманітної молочної продукції для більш повного задоволення потреб населення;</w:t>
      </w:r>
    </w:p>
    <w:p w:rsidR="00933E10" w:rsidRPr="00CA62F6" w:rsidRDefault="00933E10" w:rsidP="004A4CDB">
      <w:pPr>
        <w:widowControl w:val="0"/>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Здійснення контролю за своєчасним</w:t>
      </w:r>
      <w:r w:rsidR="00AA6CE7" w:rsidRPr="00CA62F6">
        <w:rPr>
          <w:rFonts w:ascii="Times New Roman" w:eastAsia="Times New Roman" w:hAnsi="Times New Roman" w:cs="Times New Roman"/>
          <w:sz w:val="24"/>
          <w:szCs w:val="24"/>
          <w:lang w:val="uk-UA" w:eastAsia="ru-RU"/>
        </w:rPr>
        <w:t>,</w:t>
      </w:r>
      <w:r w:rsidRPr="00CA62F6">
        <w:rPr>
          <w:rFonts w:ascii="Times New Roman" w:eastAsia="Times New Roman" w:hAnsi="Times New Roman" w:cs="Times New Roman"/>
          <w:sz w:val="24"/>
          <w:szCs w:val="24"/>
          <w:lang w:val="uk-UA" w:eastAsia="ru-RU"/>
        </w:rPr>
        <w:t xml:space="preserve"> якісним та повним постачанням сировини</w:t>
      </w:r>
      <w:r w:rsidR="00AA6CE7" w:rsidRPr="00CA62F6">
        <w:rPr>
          <w:rFonts w:ascii="Times New Roman" w:eastAsia="Times New Roman" w:hAnsi="Times New Roman" w:cs="Times New Roman"/>
          <w:sz w:val="24"/>
          <w:szCs w:val="24"/>
          <w:lang w:val="uk-UA" w:eastAsia="ru-RU"/>
        </w:rPr>
        <w:t>,</w:t>
      </w:r>
      <w:r w:rsidRPr="00CA62F6">
        <w:rPr>
          <w:rFonts w:ascii="Times New Roman" w:eastAsia="Times New Roman" w:hAnsi="Times New Roman" w:cs="Times New Roman"/>
          <w:sz w:val="24"/>
          <w:szCs w:val="24"/>
          <w:lang w:val="uk-UA" w:eastAsia="ru-RU"/>
        </w:rPr>
        <w:t xml:space="preserve"> продукції виробничо-технічного призначенн</w:t>
      </w:r>
      <w:r w:rsidR="00AA6CE7" w:rsidRPr="00CA62F6">
        <w:rPr>
          <w:rFonts w:ascii="Times New Roman" w:eastAsia="Times New Roman" w:hAnsi="Times New Roman" w:cs="Times New Roman"/>
          <w:sz w:val="24"/>
          <w:szCs w:val="24"/>
          <w:lang w:val="uk-UA" w:eastAsia="ru-RU"/>
        </w:rPr>
        <w:t>я,</w:t>
      </w:r>
      <w:r w:rsidRPr="00CA62F6">
        <w:rPr>
          <w:rFonts w:ascii="Times New Roman" w:eastAsia="Times New Roman" w:hAnsi="Times New Roman" w:cs="Times New Roman"/>
          <w:sz w:val="24"/>
          <w:szCs w:val="24"/>
          <w:lang w:val="uk-UA" w:eastAsia="ru-RU"/>
        </w:rPr>
        <w:t xml:space="preserve"> облік та зберігання матеріальних цінностей</w:t>
      </w:r>
      <w:r w:rsidR="00AA6CE7"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пред'явлення претензій та позовів по відшкодуванню збитків</w:t>
      </w:r>
      <w:r w:rsidR="00AA6CE7"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санкцій</w:t>
      </w:r>
      <w:r w:rsidRPr="00CA62F6">
        <w:rPr>
          <w:rFonts w:ascii="Times New Roman" w:eastAsia="Times New Roman" w:hAnsi="Times New Roman" w:cs="Times New Roman"/>
          <w:b/>
          <w:bCs/>
          <w:sz w:val="24"/>
          <w:szCs w:val="24"/>
          <w:lang w:val="uk-UA" w:eastAsia="ru-RU"/>
        </w:rPr>
        <w:t> </w:t>
      </w:r>
      <w:r w:rsidRPr="00CA62F6">
        <w:rPr>
          <w:rFonts w:ascii="Times New Roman" w:eastAsia="Times New Roman" w:hAnsi="Times New Roman" w:cs="Times New Roman"/>
          <w:sz w:val="24"/>
          <w:szCs w:val="24"/>
          <w:lang w:val="uk-UA" w:eastAsia="ru-RU"/>
        </w:rPr>
        <w:t>до постачальників обладнання та сировини</w:t>
      </w:r>
      <w:r w:rsidR="00AA6CE7"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стягнення втрат з матеріально-відповідальних осіб</w:t>
      </w:r>
      <w:r w:rsidR="00AA6CE7"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повинні в появі втрати;</w:t>
      </w:r>
    </w:p>
    <w:p w:rsidR="00933E10" w:rsidRPr="00CA62F6" w:rsidRDefault="00933E10" w:rsidP="004A4CDB">
      <w:pPr>
        <w:widowControl w:val="0"/>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Виготовлення та випробування різноманітних видів продуктів харчування;</w:t>
      </w:r>
    </w:p>
    <w:p w:rsidR="00933E10" w:rsidRPr="00CA62F6" w:rsidRDefault="00933E10" w:rsidP="004A4CDB">
      <w:pPr>
        <w:widowControl w:val="0"/>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Виготовлення товарів широкого вжитку та надання послуг населенню;</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Участь в прямій виробничій кооперації</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у тому числі з юридичними та фізичними особами </w:t>
      </w:r>
      <w:r w:rsidR="00AA6CE7" w:rsidRPr="00CA62F6">
        <w:rPr>
          <w:rFonts w:ascii="Times New Roman" w:eastAsia="Times New Roman" w:hAnsi="Times New Roman" w:cs="Times New Roman"/>
          <w:sz w:val="24"/>
          <w:szCs w:val="24"/>
          <w:lang w:val="uk-UA" w:eastAsia="ru-RU"/>
        </w:rPr>
        <w:t>України</w:t>
      </w:r>
      <w:r w:rsidRPr="00CA62F6">
        <w:rPr>
          <w:rFonts w:ascii="Times New Roman" w:eastAsia="Times New Roman" w:hAnsi="Times New Roman" w:cs="Times New Roman"/>
          <w:sz w:val="24"/>
          <w:szCs w:val="24"/>
          <w:lang w:val="uk-UA" w:eastAsia="ru-RU"/>
        </w:rPr>
        <w:t xml:space="preserve"> а також інших держав;</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Вивчення інвестиційного попиту та впровадження передумов розвитку підприємства на основі спеціалізації та кооперування;</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Здійснення усіх форм комерційної</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посередницької та зовнішньо-економічної діяльності на території Харківської області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України та</w:t>
      </w:r>
      <w:r w:rsidRPr="00CA62F6">
        <w:rPr>
          <w:rFonts w:ascii="Times New Roman" w:eastAsia="Times New Roman" w:hAnsi="Times New Roman" w:cs="Times New Roman"/>
          <w:b/>
          <w:bCs/>
          <w:sz w:val="24"/>
          <w:szCs w:val="24"/>
          <w:lang w:val="uk-UA" w:eastAsia="ru-RU"/>
        </w:rPr>
        <w:t xml:space="preserve"> за </w:t>
      </w:r>
      <w:r w:rsidRPr="00CA62F6">
        <w:rPr>
          <w:rFonts w:ascii="Times New Roman" w:eastAsia="Times New Roman" w:hAnsi="Times New Roman" w:cs="Times New Roman"/>
          <w:sz w:val="24"/>
          <w:szCs w:val="24"/>
          <w:lang w:val="uk-UA" w:eastAsia="ru-RU"/>
        </w:rPr>
        <w:t>кордоном;</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Створення як на території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так і за її межами акціонерних товариств та комерційних банків із змішаним капіталом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проведення операцій з цінними паперами</w:t>
      </w:r>
      <w:r w:rsidR="00AA6CE7"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випуск та продаж акцій;</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Участь у діяльності інших юридичних осіб шляхом придбання їх акцій;</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Участь в роботі товарних</w:t>
      </w:r>
      <w:r w:rsidR="00AA6CE7"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фондових та валютних бірж;</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Укладення різних угод для участі в прибутках з різними юридичними та фізичними особами;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Заснування згідно з чинним законодавством на території України та за її межами дочірніх підприємств та організацій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 тому числі з іноземними інвесторами;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Здійснення бартерних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компенсаційних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клірингових операцій;</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Здійснення брокерської</w:t>
      </w:r>
      <w:r w:rsidR="004A4CDB" w:rsidRPr="00CA62F6">
        <w:rPr>
          <w:rFonts w:ascii="Times New Roman" w:eastAsia="Times New Roman" w:hAnsi="Times New Roman" w:cs="Times New Roman"/>
          <w:sz w:val="24"/>
          <w:szCs w:val="24"/>
          <w:lang w:val="uk-UA" w:eastAsia="ru-RU"/>
        </w:rPr>
        <w:t xml:space="preserve">, дилерської, </w:t>
      </w:r>
      <w:r w:rsidRPr="00CA62F6">
        <w:rPr>
          <w:rFonts w:ascii="Times New Roman" w:eastAsia="Times New Roman" w:hAnsi="Times New Roman" w:cs="Times New Roman"/>
          <w:sz w:val="24"/>
          <w:szCs w:val="24"/>
          <w:lang w:val="uk-UA" w:eastAsia="ru-RU"/>
        </w:rPr>
        <w:t>д</w:t>
      </w:r>
      <w:r w:rsidR="004A4CDB" w:rsidRPr="00CA62F6">
        <w:rPr>
          <w:rFonts w:ascii="Times New Roman" w:eastAsia="Times New Roman" w:hAnsi="Times New Roman" w:cs="Times New Roman"/>
          <w:sz w:val="24"/>
          <w:szCs w:val="24"/>
          <w:lang w:val="uk-UA" w:eastAsia="ru-RU"/>
        </w:rPr>
        <w:t>и</w:t>
      </w:r>
      <w:r w:rsidRPr="00CA62F6">
        <w:rPr>
          <w:rFonts w:ascii="Times New Roman" w:eastAsia="Times New Roman" w:hAnsi="Times New Roman" w:cs="Times New Roman"/>
          <w:sz w:val="24"/>
          <w:szCs w:val="24"/>
          <w:lang w:val="uk-UA" w:eastAsia="ru-RU"/>
        </w:rPr>
        <w:t>стріб′ютерської діяльності;</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2.2.3. Торгівельна діяльність:</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Оптова та роздрібна торгівля молочними продуктами;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Інші операції з оптової та роздрібної купівлі-продажу як на території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так і за її межами;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Здійснення торгівельно-закупівельної та посередницької діяльності як на території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так і на території інших країн;</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Організація та експлуатація мережі комерційних крамниць для роздрібної торгівлі;</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lastRenderedPageBreak/>
        <w:t>- Організація платної стоянки легкових та вантажних автомобілів на території Товариства;</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Надання транспортних послуг населенню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підприємствам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установам та організаціям всіх форм власності;</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Інші види діяльності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не заборонені чинним законодавством України.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Здійснення видів діяльності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потребують ліцензування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проваджуються після одержання ліцензії.</w:t>
      </w:r>
    </w:p>
    <w:p w:rsidR="00933E10" w:rsidRPr="00CA62F6" w:rsidRDefault="00933E10" w:rsidP="00AA6CE7">
      <w:pPr>
        <w:widowControl w:val="0"/>
        <w:tabs>
          <w:tab w:val="left" w:pos="1980"/>
        </w:tabs>
        <w:spacing w:after="0" w:line="240" w:lineRule="auto"/>
        <w:ind w:left="360"/>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3.ЮРИДИЧНИЙ СТАТУС ТА ПРАВА ТОВАРИСТВА</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3.1. Товариство є юридичною особою з дня його державної реєстрації.</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3.2. Товариство засноване без обмеження терміну діяльності.</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3.3.</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 своїй діяльності Товариство керується Конституцією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міжнародними актами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ратифіковані Україною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Законами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підзаконними нормативними актами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цим Статутом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внутрішніми Положеннями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рішеннями Загальних зборів акціонерів та органів управління Товариства.   </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3.4. Товариство має відокремлене майно</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яке обліковується на його самостійному балансі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від свого імені виступає у правовідносинах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може укладати від свого імені угоди (договори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контракти) набувати права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нести обов’язки і здійснювати їх через свої органи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бути позивачем та відповідачем у суді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господарському та третейському суді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має власний поточний основний та поточний додатковий рахунки у національній валюті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валютні та інші передбачені законодавством рахунки в банківських установах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має знаки для товарів і послуг</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круглу печатку  із своєю назвою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кутовий штамп та фірмовий бланк.</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3.5. Товариство має право на недоторканість його ділової репутації</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 таємницю кореспонденції</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 інформацію та інші особисті немайнові права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можуть йому належати.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3.6. Товариство має право володіти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користуватися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 підставі відповідних угод продавати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передавати безкоштовно</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обмінювати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передавати в оренду юридичним та фізичним особам основні обігові фонди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відчужувати їх іншими способами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не суперечать меті діяльності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чинному законодавству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Статуту та внутрішнім Положенням Товариства. </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3.7.Товариство самостійно несе відповідальність за своїми зобов’язаннями всім належним йому на правах власності майном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 яке згідно чинного законодавства України може бути звернуто стягнення.  Товариство не відповідає за зобовязаннями держави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рівно як і держава не відповідає по зобов’язаннях Товариства. Акціонери не відповідають за зобов'язаннями Товариства і несуть ризик збитків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пов’язаних з діяльністю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 межах вартості акцій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їм належать. Втручання у діяльність Товариства державних органів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громадських організацій не допускається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окрім випадків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передбачених чинним законодавством України.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3.8. Власність Товариства не підлягає націоналізації</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конфіскації чи іншому вилученню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за винятком випадків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передбачених чинним законодавством України.</w:t>
      </w:r>
    </w:p>
    <w:p w:rsidR="00933E10" w:rsidRPr="00CA62F6" w:rsidRDefault="004A4CDB"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3</w:t>
      </w:r>
      <w:r w:rsidR="00933E10" w:rsidRPr="00CA62F6">
        <w:rPr>
          <w:rFonts w:ascii="Times New Roman" w:eastAsia="Times New Roman" w:hAnsi="Times New Roman" w:cs="Times New Roman"/>
          <w:b/>
          <w:bCs/>
          <w:sz w:val="24"/>
          <w:szCs w:val="24"/>
          <w:lang w:val="uk-UA" w:eastAsia="ru-RU"/>
        </w:rPr>
        <w:t>.9. Для досягнення мети своєї діяльності Товариство в порядку, передбаченому чинним законодавством України та цим Статутом</w:t>
      </w:r>
      <w:r w:rsidRPr="00CA62F6">
        <w:rPr>
          <w:rFonts w:ascii="Times New Roman" w:eastAsia="Times New Roman" w:hAnsi="Times New Roman" w:cs="Times New Roman"/>
          <w:b/>
          <w:bCs/>
          <w:sz w:val="24"/>
          <w:szCs w:val="24"/>
          <w:lang w:val="uk-UA" w:eastAsia="ru-RU"/>
        </w:rPr>
        <w:t xml:space="preserve">, </w:t>
      </w:r>
      <w:r w:rsidR="00933E10" w:rsidRPr="00CA62F6">
        <w:rPr>
          <w:rFonts w:ascii="Times New Roman" w:eastAsia="Times New Roman" w:hAnsi="Times New Roman" w:cs="Times New Roman"/>
          <w:b/>
          <w:bCs/>
          <w:sz w:val="24"/>
          <w:szCs w:val="24"/>
          <w:lang w:val="uk-UA" w:eastAsia="ru-RU"/>
        </w:rPr>
        <w:t>має право:</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 Вступати в цивільно-правові відносини з підприємствами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установами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організаціями незалежно від форм власності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з юридичними та фізичними особами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як на території України так і за її межами; </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3.9.2. Випускати (розміщувати) будь-які цінні папери в порядку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передбаченому чинним законодавством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 у формах та видах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не заборонних діючим законодавством України;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3.9.3. Розробляти та затверджувати перспективні програми своєї діяльності;</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3.9.4. Приймати участь у створенні та діяльності господарських товариств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обєднань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підприємств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установ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організацій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фінансово-промислових груп та інших організаційних структур</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крім того приймати участь у розвитку нових форм зовнішньоекономічних </w:t>
      </w:r>
      <w:r w:rsidR="004A4CDB" w:rsidRPr="00CA62F6">
        <w:rPr>
          <w:rFonts w:ascii="Times New Roman" w:eastAsia="Times New Roman" w:hAnsi="Times New Roman" w:cs="Times New Roman"/>
          <w:sz w:val="24"/>
          <w:szCs w:val="24"/>
          <w:lang w:val="uk-UA" w:eastAsia="ru-RU"/>
        </w:rPr>
        <w:t xml:space="preserve">зв’язків, </w:t>
      </w:r>
      <w:r w:rsidRPr="00CA62F6">
        <w:rPr>
          <w:rFonts w:ascii="Times New Roman" w:eastAsia="Times New Roman" w:hAnsi="Times New Roman" w:cs="Times New Roman"/>
          <w:sz w:val="24"/>
          <w:szCs w:val="24"/>
          <w:lang w:val="uk-UA" w:eastAsia="ru-RU"/>
        </w:rPr>
        <w:t xml:space="preserve">включаючи створення за участю вітчизняних та іноземних юридичних і фізичних </w:t>
      </w:r>
      <w:r w:rsidRPr="00CA62F6">
        <w:rPr>
          <w:rFonts w:ascii="Times New Roman" w:eastAsia="Times New Roman" w:hAnsi="Times New Roman" w:cs="Times New Roman"/>
          <w:sz w:val="24"/>
          <w:szCs w:val="24"/>
          <w:lang w:val="uk-UA" w:eastAsia="ru-RU"/>
        </w:rPr>
        <w:lastRenderedPageBreak/>
        <w:t>осіб підприємств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компаній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відповідають меті діяльності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 на території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так і за її межами;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3.9.5. Приймати участь у створенні та діяльності будь-яких видів недержавних пенсійних фондів (відкритих</w:t>
      </w:r>
      <w:r w:rsidR="004A4CDB" w:rsidRPr="00CA62F6">
        <w:rPr>
          <w:rFonts w:ascii="Times New Roman" w:eastAsia="Times New Roman" w:hAnsi="Times New Roman" w:cs="Times New Roman"/>
          <w:sz w:val="24"/>
          <w:szCs w:val="24"/>
          <w:lang w:val="uk-UA" w:eastAsia="ru-RU"/>
        </w:rPr>
        <w:t xml:space="preserve">, корпоративних, </w:t>
      </w:r>
      <w:r w:rsidRPr="00CA62F6">
        <w:rPr>
          <w:rFonts w:ascii="Times New Roman" w:eastAsia="Times New Roman" w:hAnsi="Times New Roman" w:cs="Times New Roman"/>
          <w:sz w:val="24"/>
          <w:szCs w:val="24"/>
          <w:lang w:val="uk-UA" w:eastAsia="ru-RU"/>
        </w:rPr>
        <w:t>професійних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тощо)</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3.9.6. Здійснювати пенсійні внески до системи недержавного пенсійного забезпечення на користь працівників Товариства та самостійно встановлювати відсоток відрахувань таких внесків;</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3.9.7. Створювати філії</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представництва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дочірні підприємства Товариства згідно чинного законодавства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цього Статуту та інших внутрішніх документів Товариства;</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3.9.8. Самостійно вирішувати питання формування і використання наявних матеріальних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фінансових та інтелектуальних ресурсів;</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3.9.9. Випускати (розмішувати)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купувати і продавати цінні папери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здійснювати цільові позики (позички);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3.9.10. Будувати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набувати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використовувати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продавати і передавати безкоштовно іншим підприємствам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установам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організаціям і акціонерам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обмінювати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брати і здавати в оренду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надавати безкоштовно в тимчасове користування або у забезпечення своїх зобов’язань будівлі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споруди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транспортні засоби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інвентар</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сировину та інші матеріальні цінності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а також списувати їх з балансу; </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3.9.11. </w:t>
      </w:r>
      <w:r w:rsidR="004A4CDB" w:rsidRPr="00CA62F6">
        <w:rPr>
          <w:rFonts w:ascii="Times New Roman" w:eastAsia="Times New Roman" w:hAnsi="Times New Roman" w:cs="Times New Roman"/>
          <w:sz w:val="24"/>
          <w:szCs w:val="24"/>
          <w:lang w:val="uk-UA" w:eastAsia="ru-RU"/>
        </w:rPr>
        <w:t>Здійснювати</w:t>
      </w:r>
      <w:r w:rsidRPr="00CA62F6">
        <w:rPr>
          <w:rFonts w:ascii="Times New Roman" w:eastAsia="Times New Roman" w:hAnsi="Times New Roman" w:cs="Times New Roman"/>
          <w:sz w:val="24"/>
          <w:szCs w:val="24"/>
          <w:lang w:val="uk-UA" w:eastAsia="ru-RU"/>
        </w:rPr>
        <w:t xml:space="preserve"> з іноземними юридичними і фізичними особами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організаціями експортно-імпортні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товарообмінні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компенсаційні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посередницькі операції за договорами доручення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комісії за лізинговими угодами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іншу зовнішньоекономічну діяльність у встановленому порядку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 в Україні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так і за її межами. В процесі здійснення зовнішньоекономічної діяльності. Товариство користується повним обсягом прав юридичної особи у відповідності з міжнародними угодами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ратифіковані Україною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чинним законодавством України і цим Статутом;</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3.9.12. Набувати у власність акції (цінні папери) та/або корпоративні права інших компаній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товариств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підприємств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організацій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 тому числі й іноземних;</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3.9.13. Брати кредити в національній та іноземних валютах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брати на себе і видавати від свого імені грошові зобов’язання в будь-якій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не забороненій діючим законодавством України та прийнятій міжнародною практикою формі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 зв’язку із здійсненням своєї діяльності;</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3.9.14. Вносити і одержувати депозити в банках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здійснювати інвестування в інші активи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приносять прибуток;</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3.9.15.Страхувати своє майно в страхових установах;</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3.9.16. Купувати матеріальні ресурси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 тому числі основні засоби у підприємств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організацій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фізичних осіб та/або через брокерські біржі;</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3.9.17. Набувати і надавати права на володіння користування охоронних документів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ноу-хау та  іншої інформації;</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3.9.18. Самостійно визначати розмір і умови оплати праці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внутрішній трудовий розпорядок</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режим праці та відпочинку з урахуванням вимог законодавства про працю; </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3.9.19. Розробляти та використовувати власні стандарти та методики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є обов’язковими для всіх посадових осіб Товариства та його працівників;</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3.9.20. Захищати права акціонерів Товариства;</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3.9.21. Надавати штатним працівникам Товариства безвідсоткові позики на зворотній основі;</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3.9.22. Укладати договори (угоди) дарування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поручительства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фінансового лізингу та інших видів фінансових послуг</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передбачених  чинним законодавством України;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3.9.23. Надавати позики фінансовими активами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займатися благодійною діяльністю.</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3.10. Товариство від свого імені вступає в договірні відносини з національними та іноземними юридичними і фізичними особами.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3.11. Товариство самостійно планує свою виробничо-господарську та іншу діяльність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lastRenderedPageBreak/>
        <w:t>а також соціальний розвиток трудового колективу Товариства. Основу планування складають договори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а також рішення Загальних зборів акціонерів та Виконавчого органу Товариства. </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3.12. Створені Товариством філії</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представництва і дочірні підприємства можуть наділятися основними фондами та обіговими засобами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належать Товариству. Керівництво їх діяльністю здійснюється особами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що призначаються Виконавчим органом Товариства.  </w:t>
      </w:r>
    </w:p>
    <w:p w:rsidR="00933E10" w:rsidRPr="00CA62F6" w:rsidRDefault="004A4CDB"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w:t>
      </w:r>
      <w:r w:rsidR="00933E10" w:rsidRPr="00CA62F6">
        <w:rPr>
          <w:rFonts w:ascii="Times New Roman" w:eastAsia="Times New Roman" w:hAnsi="Times New Roman" w:cs="Times New Roman"/>
          <w:sz w:val="24"/>
          <w:szCs w:val="24"/>
          <w:lang w:val="uk-UA" w:eastAsia="ru-RU"/>
        </w:rPr>
        <w:t>.13. Філії та представництва діють на підставі положень про них</w:t>
      </w:r>
      <w:r w:rsidRPr="00CA62F6">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що затверджуються Виконавчим органом Товариства</w:t>
      </w:r>
      <w:r w:rsidRPr="00CA62F6">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а дочірні підприємства – на підставі Статутів</w:t>
      </w:r>
      <w:r w:rsidRPr="00CA62F6">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що затверджуються Загальними зборами акціонерів Товариства за поданням Виконавчого органу.   Керівник філії та керівник представництва діють на підставі довіреностей</w:t>
      </w:r>
      <w:r w:rsidRPr="00CA62F6">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що видаються Виконавчим органом Товариства</w:t>
      </w:r>
      <w:r w:rsidRPr="00CA62F6">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а керівник дочірнього підприємства діє на підставі Статуту та трудового контракту</w:t>
      </w:r>
      <w:r w:rsidRPr="00CA62F6">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що затверджується Загальними зборами акціонерів Товариства.</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3.14. Філії та представництва Товариства не є юридичними особами  і діють від імені Товариства. Товариство несе відповідальність по договорах (угодах)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укладені його філіями та представництвами.</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3.15. Дочірні підприємства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є самостійними юридичними особами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не відповідають за зобов’язаннями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Товариство не відповідає за зобов’язаннями цих дочірніх підприємств.</w:t>
      </w:r>
    </w:p>
    <w:p w:rsidR="00933E10" w:rsidRPr="00CA62F6" w:rsidRDefault="004A4CDB"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w:t>
      </w:r>
      <w:r w:rsidR="00933E10" w:rsidRPr="00CA62F6">
        <w:rPr>
          <w:rFonts w:ascii="Times New Roman" w:eastAsia="Times New Roman" w:hAnsi="Times New Roman" w:cs="Times New Roman"/>
          <w:sz w:val="24"/>
          <w:szCs w:val="24"/>
          <w:lang w:val="uk-UA" w:eastAsia="ru-RU"/>
        </w:rPr>
        <w:t>.16. Товариство відкриває в установах банків поточний</w:t>
      </w:r>
      <w:r w:rsidRPr="00CA62F6">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валютний та інші рахунки для розрахункових операцій як за місцем свого знаходження</w:t>
      </w:r>
      <w:r w:rsidRPr="00CA62F6">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так і за місцем знаходження своїх філій представництв. Товариство має право відкривати рахунки в іноземних банках у відповідності з чинним законодавством. Товариство самостійно обирає банки для здійснення кредитно-розрахункових операцій.</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3.17. Товариство може брати участь в діяльності та співпрацювати в іншій формі з міжнародним громадським та іншими фондами і організаціями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входити до міжнародних банківських систем організацій у відповідності з чинним законодавством України та нормами міжнародного права.</w:t>
      </w:r>
    </w:p>
    <w:p w:rsidR="00933E10" w:rsidRPr="00CA62F6" w:rsidRDefault="00933E10" w:rsidP="004A4CDB">
      <w:pPr>
        <w:widowControl w:val="0"/>
        <w:tabs>
          <w:tab w:val="left" w:pos="1980"/>
        </w:tabs>
        <w:spacing w:after="0" w:line="240" w:lineRule="auto"/>
        <w:ind w:firstLine="567"/>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3.18. Товариство реалізує й інші права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не заборонні чинним законодавством України.</w:t>
      </w:r>
    </w:p>
    <w:p w:rsidR="00933E10" w:rsidRPr="00CA62F6" w:rsidRDefault="00933E10" w:rsidP="00AA6CE7">
      <w:pPr>
        <w:widowControl w:val="0"/>
        <w:tabs>
          <w:tab w:val="left" w:pos="1980"/>
        </w:tabs>
        <w:spacing w:after="0" w:line="240" w:lineRule="auto"/>
        <w:ind w:left="360"/>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tabs>
          <w:tab w:val="left" w:pos="1980"/>
        </w:tabs>
        <w:spacing w:after="0" w:line="240" w:lineRule="auto"/>
        <w:ind w:left="360"/>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4.МАЙНО</w:t>
      </w:r>
      <w:r w:rsidR="004A4CDB"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b/>
          <w:bCs/>
          <w:sz w:val="24"/>
          <w:szCs w:val="24"/>
          <w:lang w:val="uk-UA" w:eastAsia="ru-RU"/>
        </w:rPr>
        <w:t>ФОНДИ (КАПІТАЛИ) І ДОХОДИ ТОВАРИСТВА</w:t>
      </w:r>
    </w:p>
    <w:p w:rsidR="00933E10" w:rsidRPr="00CA62F6" w:rsidRDefault="00933E10" w:rsidP="00AA6CE7">
      <w:pPr>
        <w:widowControl w:val="0"/>
        <w:tabs>
          <w:tab w:val="left" w:pos="1980"/>
        </w:tabs>
        <w:spacing w:after="0" w:line="240" w:lineRule="auto"/>
        <w:ind w:left="360"/>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ПОРЯДОК РОЗПОДІЛУ ПРИБУТКУ І ПОКРИТТЯ ЗБИТКІВ</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4.1. Товариство є власником:</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майна, переданого його засновниками та акціонерами Товариства у власність;</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майна, набутого в результаті господарської діяльності Товариства;</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продукції, виготовленої (придбаної) Товариством в результаті своєї господарської діяльності;</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отриманих прибутків;</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іншого майна, придбаного Товариством на підставах, не заборонних чинним законодавством України.</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Ризик випадкової загибелі або пошкодження майна, що є власністю Товариства,  несе Товариство, якщо інше не передбачено відповідними угодами та іншими актами Товариства.</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Товариство здійснює володіння, користування і розпорядження майном, що знаходиться у його власності на свій власний розсуд відповідно до вимог чинного законодавства України.</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4.2. Майно Товариства складають власний капітал, необоротні та оборотні активи, а також  інше майно, вартість якого відображається на його самостійному балансі.</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4.3. Джерелами формування майна Товариства є:</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грошові засоби та матеріальні цінності, що надійшли в рахунок оплати за акції та інші </w:t>
      </w:r>
      <w:r w:rsidRPr="00CA62F6">
        <w:rPr>
          <w:rFonts w:ascii="Times New Roman" w:eastAsia="Times New Roman" w:hAnsi="Times New Roman" w:cs="Times New Roman"/>
          <w:sz w:val="24"/>
          <w:szCs w:val="24"/>
          <w:lang w:val="uk-UA" w:eastAsia="ru-RU"/>
        </w:rPr>
        <w:lastRenderedPageBreak/>
        <w:t>цінні папери, розміщені Товариством;</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прибуток, отриманий від реалізації продукції, робіт, послуг та здійснення інших видів господарської діяльності;</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прибуток від реалізації цінних паперів;</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кредити банків та інших кредиторів;</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капітальні вкладення;</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благодійні та безоплатні вклади;</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інші, не заборонені чинним законодавством України, джерела.</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4.4. Чистий прибуток Товариства за звітний період утворюється з надходжень від господарської діяльності Товариства після покриття матеріальних та прирівняних до них витрат, видатків по оплаті праці, будь-яких обов’язкових відрахувань до бюджету та до інших спеціальних фондів. Чистий прибуток, отриманий в результаті господарської діяльності Товариства, залишається в повному розпорядженні Товариства.</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4.5. Порядок розподілу чистого прибутку і покриття збитків Товариства визначається рішенням загальних зборів акціонерів Товариства відповідно до чинного законодавства України та діючого Статуту Товариства.</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 рахунок чистого прибутку звітного року, що залишається в повному розпорядженні Товариства:</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створюється та поповнюється резервний капітал Товариства;</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виплачуються дивіденди по акціях, що належать акціонерам Товариства;</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накопичується нерозподілений прибуток (покриваються можливі збитки попередніх періодів).</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Напрями використання додаткових фінансових ресурсів Товариства, отриманих за рахунок накопичення нерозподіленого прибутку, затверджується Виконавчим органом Товариства.</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4.6. Для покриття можливих збитків Товариства, а також для збільшення статутного капіталу Товариства, виплати дивідендів за привілейованими акціями Товариства (у разі їх розміщення), погашення заборгованості у разі ліквідації Товариства, Товариство має право формувати резервний (страховий) капітал, а також створювати інші фонди, передбачені чинним законодавством України або такі, що необхідні для виконання предмету та мети діяльності Товариства.</w:t>
      </w:r>
    </w:p>
    <w:p w:rsidR="00933E10" w:rsidRPr="00CA62F6" w:rsidRDefault="00933E10" w:rsidP="00AA6CE7">
      <w:pPr>
        <w:widowControl w:val="0"/>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4.7. Товариство створює Резервний капітал у розмірі 83 241 гривень -  15℅ від загального розміру Статутного капіталу Товариства за рахунок щорічних відрахувань</w:t>
      </w:r>
      <w:r w:rsidR="00AA6CE7"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від</w:t>
      </w:r>
      <w:r w:rsidR="00AA6CE7"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чистого прибутку Товариства або за рахунок нерозподіленого прибутку у розмірі не менше 5℅ від суми чистого прибутку Товариства за рік.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 досягненні Резервним   капіталом розміру, обумовленого цим пунктом Статуту, наступні відрахування до цього капіталу здійснюються за рішенням Загальних зборів акціонерів, а у разі делегування цього питання Виконавчому органу Товариства – за рішенням цього органу.</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Рішення про використання коштів Резервного капіталу приймаються Виконавчим органом Товариства, який щорічно звітує перед Загальними зборами акціонерів Товариства на чергових зборах про напрямки використання цих коштів.  </w:t>
      </w:r>
    </w:p>
    <w:p w:rsidR="00AA6CE7" w:rsidRPr="00CA62F6" w:rsidRDefault="00933E10" w:rsidP="002D3470">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4.8.   Загальні збори приймають рішення про виплату дивідендів відповідно до чинного законодавства України та цього Статуту. На кожну просту іменну акцію Товариства нараховується однаковий розмір дивідендів. Товариство виплачує дивіденди виключно грошовими коштами. Дивіденди виплачуються на акції, звіт про результати розміщення яких зареєстровано у встановленому законодавством порядку.</w:t>
      </w:r>
    </w:p>
    <w:p w:rsidR="00933E10" w:rsidRPr="00CA62F6" w:rsidRDefault="00933E10" w:rsidP="002D3470">
      <w:pPr>
        <w:spacing w:after="0" w:line="240" w:lineRule="auto"/>
        <w:rPr>
          <w:rFonts w:ascii="Times New Roman" w:hAnsi="Times New Roman" w:cs="Times New Roman"/>
          <w:sz w:val="24"/>
          <w:szCs w:val="24"/>
          <w:lang w:val="uk-UA"/>
        </w:rPr>
      </w:pPr>
      <w:r w:rsidRPr="00CA62F6">
        <w:rPr>
          <w:rFonts w:ascii="Times New Roman" w:hAnsi="Times New Roman" w:cs="Times New Roman"/>
          <w:sz w:val="24"/>
          <w:szCs w:val="24"/>
          <w:lang w:val="uk-UA"/>
        </w:rPr>
        <w:t>Виплата дивідендів власникам акцій має відбуватися пропорційно до кількості належних їм цінних паперів, а умови виплати дивідендів (зокрема щодо строків, способу та суми дивідендів) мають бути однакові для всіх власників акцій.</w:t>
      </w:r>
    </w:p>
    <w:p w:rsidR="00933E10" w:rsidRPr="00CA62F6" w:rsidRDefault="00933E10" w:rsidP="002D3470">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4.9.  Виплата дивідендів за простими акціями здійснюється з чистого прибутку </w:t>
      </w:r>
      <w:r w:rsidRPr="00CA62F6">
        <w:rPr>
          <w:rFonts w:ascii="Times New Roman" w:eastAsia="Times New Roman" w:hAnsi="Times New Roman" w:cs="Times New Roman"/>
          <w:sz w:val="24"/>
          <w:szCs w:val="24"/>
          <w:lang w:val="uk-UA" w:eastAsia="ru-RU"/>
        </w:rPr>
        <w:lastRenderedPageBreak/>
        <w:t>звітного року та/або нерозподіленого прибутку на підставі рішення загальних зборів Товариства у строк, що не перевищує шість місяців з дня прийняття загальними зборами рішення про виплату дивідендів. У разі прийняття загальними зборами рішення щодо виплати дивідендів у строк, менший ніж передбачений абзацом першим цієї частини, виплата дивідендів здійснюється у строк, визначений загальними зборами. У разі невиплати дивідендів у строк, визначений у цій частині, в акціонера виникає право звернення до нотаріуса щодо вчинення виконавчого напису нотаріуса на документах, за якими стягнення заборгованості здійснюється у безспірному порядку.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Для кожної виплати дивідендів наглядова рада акціонерного товариства встановлює дату складення переліку осіб, які мають право на отримання дивідендів, порядок та строк їх виплати. Дата складення переліку осіб, які мають право на отримання дивідендів за   простими акціями, визначається рішенням наглядової ради, але не раніше ніж через 10  робочих  днів  після  дня  прийняття такого рішення наглядовою радою.</w:t>
      </w:r>
    </w:p>
    <w:p w:rsidR="00933E10" w:rsidRPr="00CA62F6" w:rsidRDefault="00933E10" w:rsidP="00211C1B">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Перелік осіб, які мають право на отримання дивідендів, складається в порядку, встановленому законодавством про депозитарну систему України.</w:t>
      </w:r>
    </w:p>
    <w:p w:rsidR="00933E10" w:rsidRPr="00CA62F6" w:rsidRDefault="00933E10" w:rsidP="00211C1B">
      <w:pPr>
        <w:spacing w:after="0" w:line="240" w:lineRule="auto"/>
        <w:rPr>
          <w:rFonts w:ascii="Times New Roman" w:hAnsi="Times New Roman" w:cs="Times New Roman"/>
          <w:sz w:val="24"/>
          <w:szCs w:val="24"/>
          <w:lang w:val="uk-UA"/>
        </w:rPr>
      </w:pPr>
      <w:r w:rsidRPr="00CA62F6">
        <w:rPr>
          <w:rFonts w:ascii="Times New Roman" w:hAnsi="Times New Roman" w:cs="Times New Roman"/>
          <w:sz w:val="24"/>
          <w:szCs w:val="24"/>
          <w:lang w:val="uk-UA"/>
        </w:rPr>
        <w:t>Товариство в порядку, встановленому наглядовою радою, повідомляє осіб, які мають право на отримання дивідендів, про дату, розмір, порядок та строк їх виплати.</w:t>
      </w:r>
    </w:p>
    <w:p w:rsidR="00933E10" w:rsidRPr="00CA62F6" w:rsidRDefault="00933E10" w:rsidP="00211C1B">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У разі відчуження акціонером належних йому акцій після дати складення переліку осіб, які мають право на отримання дивідендів, але раніше дати виплати дивідендів, право на отримання дивідендів залишається в особи, зазначеної у такому переліку.</w:t>
      </w:r>
    </w:p>
    <w:p w:rsidR="00933E10" w:rsidRPr="00CA62F6" w:rsidRDefault="00933E10" w:rsidP="00211C1B">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Акціонерне товариство в порядку, встановленому Національною комісією з цінних паперів та фондового ринку, здійснює виплату дивідендів через депозитарну систему України або безпосередньо акціонерам. Конкретний спосіб виплати дивідендів визначається відповідним рішенням загальних зборів акціонерів.</w:t>
      </w:r>
    </w:p>
    <w:p w:rsidR="00933E10" w:rsidRPr="00CA62F6" w:rsidRDefault="00933E10" w:rsidP="00211C1B">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4.10. Товариство не має права приймати рішення про виплату дивідендів та здійснювати виплату дивідендів за простими акціями у разі, якщо:</w:t>
      </w:r>
    </w:p>
    <w:p w:rsidR="00933E10" w:rsidRPr="00CA62F6" w:rsidRDefault="00933E10" w:rsidP="00211C1B">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звіт про результати розміщення акцій не зареєстровано у встановленому законодавством порядку; </w:t>
      </w:r>
    </w:p>
    <w:p w:rsidR="00933E10" w:rsidRPr="00CA62F6" w:rsidRDefault="00933E10" w:rsidP="00211C1B">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власний капітал товариства менший, ніж сума його статутного капіталу, резервного капіталу;</w:t>
      </w:r>
    </w:p>
    <w:p w:rsidR="00933E10" w:rsidRPr="00CA62F6" w:rsidRDefault="00933E10" w:rsidP="00211C1B">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Товариство не має права здійснювати виплату дивідендів за простими акціями у разі, якщо Товариство має зобовязання про викуп акцій відповідно до статті 68 цього Закону України «Про Акціонерні товариства». </w:t>
      </w:r>
    </w:p>
    <w:p w:rsidR="00933E10" w:rsidRPr="00CA62F6" w:rsidRDefault="0035007C" w:rsidP="00211C1B">
      <w:pPr>
        <w:widowControl w:val="0"/>
        <w:tabs>
          <w:tab w:val="left" w:pos="1980"/>
        </w:tabs>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4.11. Порядок формування і використання інших фондів Товариства встановлюється відповідним рішенням Загальних зборів акціонерів Товариства, у порядку, передбаченому  Статутом</w:t>
      </w:r>
    </w:p>
    <w:p w:rsidR="00933E10" w:rsidRPr="00CA62F6" w:rsidRDefault="00933E10" w:rsidP="00211C1B">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w:t>
      </w:r>
      <w:r w:rsidRPr="00CA62F6">
        <w:rPr>
          <w:rFonts w:ascii="Times New Roman" w:eastAsia="Times New Roman" w:hAnsi="Times New Roman" w:cs="Times New Roman"/>
          <w:sz w:val="24"/>
          <w:szCs w:val="24"/>
          <w:lang w:val="uk-UA" w:eastAsia="ru-RU"/>
        </w:rPr>
        <w:t>     </w:t>
      </w:r>
      <w:r w:rsidR="0035007C">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4.12. Кошти Товариства зберігаються та обліковуються на відповідних банківських рахунках і використовуються Товариством самостійно.</w:t>
      </w:r>
    </w:p>
    <w:p w:rsidR="00933E10" w:rsidRPr="00CA62F6" w:rsidRDefault="00933E10" w:rsidP="00211C1B">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Можливі збитки відшкодовуються Товариством за свій рахунок, а у випадках, коли коштів резервного капіталу недостатньо і за рахунок інших коштів, наявних у Товариства або залучених відповідно до чинного законодавства України.</w:t>
      </w:r>
    </w:p>
    <w:p w:rsidR="00933E10" w:rsidRPr="00CA62F6" w:rsidRDefault="00933E10" w:rsidP="00211C1B">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w:t>
      </w:r>
      <w:r w:rsidRPr="00CA62F6">
        <w:rPr>
          <w:rFonts w:ascii="Times New Roman" w:eastAsia="Times New Roman" w:hAnsi="Times New Roman" w:cs="Times New Roman"/>
          <w:sz w:val="24"/>
          <w:szCs w:val="24"/>
          <w:lang w:val="uk-UA" w:eastAsia="ru-RU"/>
        </w:rPr>
        <w:t xml:space="preserve">    </w:t>
      </w:r>
      <w:r w:rsidR="0035007C">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4.13. Майно Товариства може бути вилучено тільки на підставі рішення компетентного органу суду або господарського суду, яке набрало чинності в порядку, визначеному діючим законодавством України.</w:t>
      </w:r>
    </w:p>
    <w:p w:rsidR="00933E10" w:rsidRPr="00CA62F6" w:rsidRDefault="00933E10" w:rsidP="00AA6CE7">
      <w:pPr>
        <w:widowControl w:val="0"/>
        <w:spacing w:after="0" w:line="240" w:lineRule="auto"/>
        <w:ind w:left="360"/>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ind w:left="360"/>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5.ПРАВА І ОБОВЯЗКИ  АКЦІОНЕРІВ</w:t>
      </w:r>
    </w:p>
    <w:p w:rsidR="00933E10" w:rsidRPr="00CA62F6" w:rsidRDefault="00933E10" w:rsidP="00AA6CE7">
      <w:pPr>
        <w:widowControl w:val="0"/>
        <w:tabs>
          <w:tab w:val="left" w:pos="1980"/>
        </w:tabs>
        <w:spacing w:after="0" w:line="240" w:lineRule="auto"/>
        <w:ind w:left="36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5.1. Кожною простою акцією Товариства її власнику - акціонеру надається однакова сукупність прав, включаючи права на: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 участь в управлінні  Товариством;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2) отримання дивідендів;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3) отримання у разі ліквідації Товариства частини його майна або вартості частини </w:t>
      </w:r>
      <w:r w:rsidRPr="00CA62F6">
        <w:rPr>
          <w:rFonts w:ascii="Times New Roman" w:eastAsia="Times New Roman" w:hAnsi="Times New Roman" w:cs="Times New Roman"/>
          <w:sz w:val="24"/>
          <w:szCs w:val="24"/>
          <w:lang w:val="uk-UA" w:eastAsia="ru-RU"/>
        </w:rPr>
        <w:lastRenderedPageBreak/>
        <w:t>майна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4) отримання інформації про господарську діяльність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Одна проста акція товариства надає акціонеру один голос для вирішення кожного питання на загальних зборах, крім випадків проведення кумулятивного голосування. </w:t>
      </w:r>
    </w:p>
    <w:p w:rsidR="00933E10" w:rsidRPr="00CA62F6" w:rsidRDefault="00933E10"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eastAsia="ru-RU"/>
        </w:rPr>
        <w:t> </w:t>
      </w:r>
      <w:r w:rsidRPr="00CA62F6">
        <w:rPr>
          <w:rFonts w:ascii="Times New Roman" w:hAnsi="Times New Roman" w:cs="Times New Roman"/>
          <w:sz w:val="24"/>
          <w:szCs w:val="24"/>
          <w:lang w:val="uk-UA"/>
        </w:rPr>
        <w:t>Для реалізації акціонерами - власниками простих  акцій прав на акції та/або прав за акціями, передбачених законодавством, акціонери у відповідності з чинним законодавством мають право укладати договір між акціонерами. Інформація про укладення договору між акціонерами повідомляється товариству однією із сторін договору протягом трьох робочих днів з дати його укладення.</w:t>
      </w:r>
    </w:p>
    <w:p w:rsidR="00933E10" w:rsidRPr="00CA62F6" w:rsidRDefault="00E7130D"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Особа, яка відповідно до договору між акціонерами набула право визначати варіант голосування на загальних зборах акціонерів за акціями товариства, зобов’язана в порядку, визначеному законодавством, повідомити товариству про набуття такого права, якщо в результаті такого набуття ця особа самостійно або разом із своєю афілійованою особою (особами) прямо або опосередковано отримує можливість розпоряджатися більше ніж 10, 25, 50 або 75 відсотками голосів за розміщеними простими акціями товариства. Таке повідомлення надсилається в письмовій формі протягом п’яти робочих днів з дня набуття цього права, але не пізніше дня, що передує дню проведення найближчих загальних зборів акціонерів. Особа, яка зобов’язана надіслати повідомлення, до дати надіслання такого повідомлення має право визначати варіант голосування лише за акціями, кількість яких не перевищує кількості акцій, що належали цій особі до надсилання такого повідомлення. При цьому всі акції, що належать цій особі, враховуються під час визначення кворуму загальних зборів акціонерів.</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Акціонери - власники простих акцій товариства можуть мати й інші права, передбачені актами законодавства та статутом  Товариства. </w:t>
      </w:r>
    </w:p>
    <w:p w:rsidR="00933E10" w:rsidRPr="00CA62F6" w:rsidRDefault="00933E10"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5.2.  При додатковій емісії акцій Акціонеру надається  переважне право акціонера - власника простих акцій придбавати розміщувані товариством прості акції пропорційно частці належних йому простих акцій у загальній кількості простих акцій. </w:t>
      </w:r>
    </w:p>
    <w:p w:rsidR="00933E10" w:rsidRPr="00CA62F6" w:rsidRDefault="00162DDA"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Переважне право обов’язково надається акціонеру - власнику простих акцій у процесі емісії товариством простих акцій (крім випадку прийняття загальними зборами рішення про невикористання такого права) у порядку, встановленому законодавством.</w:t>
      </w:r>
    </w:p>
    <w:p w:rsidR="00933E10" w:rsidRPr="00CA62F6" w:rsidRDefault="00162DDA"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Рішення про невикористання переважного права акціонерами на придбання акцій додаткової емісії у процесі їх розміщення приймається більш як 95 відсотками голосів акціонерів від їх загальної кількості, які зареєструвалися для участі у загальних зборах.</w:t>
      </w:r>
    </w:p>
    <w:p w:rsidR="00933E10" w:rsidRPr="00CA62F6" w:rsidRDefault="00162DDA"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Про можливість  реалізації переважного права Товариство повідомляє кожного акціонера, який має таке право, та   оприлюднює  інформацію у порядку, встановленому законодавством.</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5.3.  Товариство має право за рішенням загальних зборів викупити в акціонерів акції за згодою власників цих акцій. Порядок реалізації цього права визначається у   рішенні загальних зборів.</w:t>
      </w:r>
    </w:p>
    <w:p w:rsidR="00933E10" w:rsidRPr="00CA62F6" w:rsidRDefault="00933E10"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rPr>
        <w:t>Ціна викупу акцій не може бути меншою за ринкову вартість, визначену відповідно до законодавства. Оплата акцій, що викуповуються, здійснюється у грошовій формі.</w:t>
      </w:r>
    </w:p>
    <w:p w:rsidR="00933E10" w:rsidRPr="00CA62F6" w:rsidRDefault="00162DDA" w:rsidP="00AA6CE7">
      <w:pPr>
        <w:rPr>
          <w:rFonts w:ascii="Times New Roman" w:hAnsi="Times New Roman" w:cs="Times New Roman"/>
          <w:sz w:val="24"/>
          <w:szCs w:val="24"/>
          <w:lang w:val="uk-UA"/>
        </w:rPr>
      </w:pPr>
      <w:r>
        <w:rPr>
          <w:rFonts w:ascii="Times New Roman" w:hAnsi="Times New Roman" w:cs="Times New Roman"/>
          <w:sz w:val="24"/>
          <w:szCs w:val="24"/>
          <w:lang w:val="uk-UA"/>
        </w:rPr>
        <w:lastRenderedPageBreak/>
        <w:t xml:space="preserve">        </w:t>
      </w:r>
      <w:r w:rsidR="00933E10" w:rsidRPr="00CA62F6">
        <w:rPr>
          <w:rFonts w:ascii="Times New Roman" w:hAnsi="Times New Roman" w:cs="Times New Roman"/>
          <w:sz w:val="24"/>
          <w:szCs w:val="24"/>
          <w:lang w:val="uk-UA"/>
        </w:rPr>
        <w:t> Ринкова вартість акцій визначається станом на останній робочий день, що передує дню розміщення в установленому порядку повідомлення про скликання загальних зборів акціонерного товариства, на яких прийнято рішення про викуп в акціонерів акцій за їхньою згодою. </w:t>
      </w:r>
    </w:p>
    <w:p w:rsidR="00933E10" w:rsidRPr="00CA62F6" w:rsidRDefault="00162DDA"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Загальні збори можуть прийняти рішення про викуп визначеної кількості акцій   в окремих акціонерів за їх згодою. У такому разі рішення має містити прізвища (найменування) акціонерів, у яких викуповуються акції, та кількість акцій певного типу та/або класу, які викуповуються у цих акціонерів.</w:t>
      </w:r>
    </w:p>
    <w:p w:rsidR="00933E10" w:rsidRPr="00CA62F6" w:rsidRDefault="00933E10"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rPr>
        <w:t>5.4. Кожний акціонер - власник простих акцій товариства має право вимагати здійснення обовязкового викупу акціонерним товариством належних йому простих акцій, якщо він зареєструвався для участі у загальних зборах та голосував проти прийняття загальними зборами рішення про:</w:t>
      </w:r>
    </w:p>
    <w:p w:rsidR="00933E10" w:rsidRPr="00CA62F6" w:rsidRDefault="00933E10" w:rsidP="00162DDA">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 злиття, приєднання, поділ, перетворення, виділ, зміну типу товариства;</w:t>
      </w:r>
    </w:p>
    <w:p w:rsidR="00933E10" w:rsidRPr="00CA62F6" w:rsidRDefault="00933E10"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rPr>
        <w:t>2) надання згоди на вчинення Товариством значних правочинів; </w:t>
      </w:r>
    </w:p>
    <w:p w:rsidR="00933E10" w:rsidRPr="00CA62F6" w:rsidRDefault="00933E10"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rPr>
        <w:t>3) зміну розміру статутного капіталу;</w:t>
      </w:r>
    </w:p>
    <w:p w:rsidR="00933E10" w:rsidRPr="00CA62F6" w:rsidRDefault="00933E10"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rPr>
        <w:t>4)  відмову від використання переважного права акціонера на придбання акцій додаткової емісії у процесі їх розміщення.</w:t>
      </w:r>
    </w:p>
    <w:p w:rsidR="00933E10" w:rsidRPr="00CA62F6" w:rsidRDefault="00162DDA"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Порядок реалізації акціонерами права вимоги  обов’язкового викупу  Товариством  належних їм акцій визначається законодавством.</w:t>
      </w:r>
    </w:p>
    <w:p w:rsidR="00933E10" w:rsidRPr="00CA62F6" w:rsidRDefault="00162DDA"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Порядок повідомлення акціонерів про право вимагати здійснення обовязкового викупу акцій встановлюється наглядовою радою Товариства.</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5.5. Кожний акціонер - власник простих акцій Товариства має переважне право   на придбання акцій Товариства, що пропонуються їх власником до відчуження третій особі.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Акціонери приватного акціонерного товариства мають переважне право на придбання акцій, що продаються іншими акціонерами цього товариства, за ціною та на умовах, запропонованих акціонером третій особі, пропорційно кількості акцій, що належать кожному з них. Переважне право акціонерів на придбання акцій, що продаються іншими акціонерами, діє протягом двох місяців з дня отримання товариством повідомлення акціонера про намір продати акції.  Строк переважного права припиняється у разі, якщо до його спливу від усіх акціонерів товариства отримані письмові заяви про використання або про відмову від використання переважного права на купівлю акцій.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Акціонер, який має намір продати свої акції третій особі, зобов'язаний письмово повідомити про це решту акціонерів товариства та саме Товариство із зазначенням ціни та інших умов продажу акцій. Повідомлення акціонерів товариства здійснюється через Товариство. Після отримання письмового повідомлення від акціонера, який має намір продати свої акції третій особі, Товариство </w:t>
      </w:r>
      <w:r w:rsidR="00AA6CE7" w:rsidRPr="00CA62F6">
        <w:rPr>
          <w:rFonts w:ascii="Times New Roman" w:eastAsia="Times New Roman" w:hAnsi="Times New Roman" w:cs="Times New Roman"/>
          <w:sz w:val="24"/>
          <w:szCs w:val="24"/>
          <w:lang w:val="uk-UA" w:eastAsia="ru-RU"/>
        </w:rPr>
        <w:t>зобов’язане</w:t>
      </w:r>
      <w:r w:rsidRPr="00CA62F6">
        <w:rPr>
          <w:rFonts w:ascii="Times New Roman" w:eastAsia="Times New Roman" w:hAnsi="Times New Roman" w:cs="Times New Roman"/>
          <w:sz w:val="24"/>
          <w:szCs w:val="24"/>
          <w:lang w:val="uk-UA" w:eastAsia="ru-RU"/>
        </w:rPr>
        <w:t xml:space="preserve"> протягом двох робочих днів направити копії повідомлення всім іншим акціонерам товариства.  Повідомлення акціонерів товариства здійснюється за рахунок акціонера, який має намір продати свої акції, у разі, якщо Наглядова рада не прийняла рішення про здійснення повідомлення за рахунок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Якщо акціонери  не скористаються переважним правом на придбання всіх акцій, що пропонуються для продажу, протягом встановленого   статутом строку, акції можуть бути продані третій особі за ціною та на умовах, що повідомлені Товариству та його акціонерам.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lastRenderedPageBreak/>
        <w:t xml:space="preserve">У разі порушення зазначеного   переважного права на придбання акцій будь-який акціонер товариства має право на захист свого права у судовому порядку. Уступка зазначеного переважного права іншим особам не допускається.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Зазначене у цьому пункті Статуту переважне право акціонерів Товариства не поширюється   на випадки переходу прав власності на акції Товариства в результаті їх спадкування чи правонаступництва.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5.6. Акціонери Товариства зобов’язані</w:t>
      </w:r>
      <w:r w:rsidRPr="00CA62F6">
        <w:rPr>
          <w:rFonts w:ascii="Times New Roman" w:eastAsia="Times New Roman" w:hAnsi="Times New Roman" w:cs="Times New Roman"/>
          <w:sz w:val="24"/>
          <w:szCs w:val="24"/>
          <w:u w:val="single"/>
          <w:lang w:val="uk-UA" w:eastAsia="ru-RU"/>
        </w:rPr>
        <w:t xml:space="preserve">: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 xml:space="preserve">1). Дотримуватися вимог Статуту, Положень та  інших  внутрішніх документів  Товариства;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2). Виконувати рішення Загальних зборів  та рішення інших органів управління Товариства;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 Виконувати свої зобов’язання перед Товариством,  у тому числі пов’язані з майновою участю;</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 xml:space="preserve">4). Не розголошувати  комерційну  таємницю та конфіденційну інформацію про діяльність Товариства.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5). Оплачувати акції Товариства у розмірі,  в  порядку  та  засобами, передбаченими рішеннями Загальних зборів, діючим  Статутом Товариства та чинним законодавством України;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hAnsi="Times New Roman" w:cs="Times New Roman"/>
          <w:sz w:val="24"/>
          <w:szCs w:val="24"/>
          <w:lang w:val="uk-UA"/>
        </w:rPr>
        <w:t>6).</w:t>
      </w:r>
      <w:r w:rsidRPr="00CA62F6">
        <w:rPr>
          <w:rFonts w:ascii="Times New Roman" w:eastAsia="Times New Roman" w:hAnsi="Times New Roman" w:cs="Times New Roman"/>
          <w:sz w:val="24"/>
          <w:szCs w:val="24"/>
          <w:lang w:val="uk-UA" w:eastAsia="ru-RU"/>
        </w:rPr>
        <w:t xml:space="preserve"> Виконувати інші обов’язки, передбачені чинним законодавством України, діючим  Статутом, внутрішніми нормативними актами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5.7. Акціонери Товариства не володіють відокремленими правами на майно Товариства, а володіють на правах приватної власності простими іменними акціями Товариства. Акціонер не може вимагати повернення свого майнового внеску до статутного капіталу </w:t>
      </w:r>
      <w:r w:rsidRPr="00CA62F6">
        <w:rPr>
          <w:rFonts w:ascii="Times New Roman" w:hAnsi="Times New Roman" w:cs="Times New Roman"/>
          <w:sz w:val="24"/>
          <w:szCs w:val="24"/>
          <w:lang w:val="uk-UA"/>
        </w:rPr>
        <w:t>Товариства, внесеного</w:t>
      </w:r>
      <w:r w:rsidRPr="00CA62F6">
        <w:rPr>
          <w:rFonts w:ascii="Times New Roman" w:eastAsia="Times New Roman" w:hAnsi="Times New Roman" w:cs="Times New Roman"/>
          <w:sz w:val="24"/>
          <w:szCs w:val="24"/>
          <w:lang w:val="uk-UA" w:eastAsia="ru-RU"/>
        </w:rPr>
        <w:t>  в оплату за акції.</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6.СТАТУТНИЙ КАПІТАЛ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6.1. Статутний капітал Товариства становить </w:t>
      </w:r>
      <w:r w:rsidRPr="00CA62F6">
        <w:rPr>
          <w:rFonts w:ascii="Times New Roman" w:eastAsia="Times New Roman" w:hAnsi="Times New Roman" w:cs="Times New Roman"/>
          <w:b/>
          <w:bCs/>
          <w:sz w:val="24"/>
          <w:szCs w:val="24"/>
          <w:lang w:val="uk-UA" w:eastAsia="ru-RU"/>
        </w:rPr>
        <w:t xml:space="preserve">554 940,00 (п’ятсот п’ятдесят чотири тисячі дев’ятсот сорок гривень 00 копійок).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6.2 На загальний розмір Статутного капіталу, зазначеного у п.6.1. Статуту, Товариством розміщено </w:t>
      </w:r>
      <w:r w:rsidRPr="00CA62F6">
        <w:rPr>
          <w:rFonts w:ascii="Times New Roman" w:eastAsia="Times New Roman" w:hAnsi="Times New Roman" w:cs="Times New Roman"/>
          <w:b/>
          <w:bCs/>
          <w:sz w:val="24"/>
          <w:szCs w:val="24"/>
          <w:lang w:val="uk-UA" w:eastAsia="ru-RU"/>
        </w:rPr>
        <w:t>2 219 760</w:t>
      </w:r>
      <w:r w:rsidRPr="00CA62F6">
        <w:rPr>
          <w:rFonts w:ascii="Times New Roman" w:eastAsia="Times New Roman" w:hAnsi="Times New Roman" w:cs="Times New Roman"/>
          <w:sz w:val="24"/>
          <w:szCs w:val="24"/>
          <w:lang w:val="uk-UA" w:eastAsia="ru-RU"/>
        </w:rPr>
        <w:t xml:space="preserve"> (два мільйони двісті дев′ятнадцять тисяч сімсот шістдесят) простих іменних акцій номінальною вартістю 25 (двадцять п′ять) копійок кожна. Всі розміщені Товариством прості іменні акції розподілені між його акціонерами у повному </w:t>
      </w:r>
      <w:r w:rsidRPr="00CA62F6">
        <w:rPr>
          <w:rFonts w:ascii="Times New Roman" w:hAnsi="Times New Roman" w:cs="Times New Roman"/>
          <w:sz w:val="24"/>
          <w:szCs w:val="24"/>
          <w:lang w:val="uk-UA"/>
        </w:rPr>
        <w:t>обсязі</w:t>
      </w:r>
      <w:r w:rsidRPr="00CA62F6">
        <w:rPr>
          <w:rFonts w:ascii="Times New Roman" w:eastAsia="Times New Roman" w:hAnsi="Times New Roman" w:cs="Times New Roman"/>
          <w:sz w:val="24"/>
          <w:szCs w:val="24"/>
          <w:lang w:val="uk-UA" w:eastAsia="ru-RU"/>
        </w:rPr>
        <w:t xml:space="preserve"> та належать їм на праві приватної власності.</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6.3. Товариство має право змінювати (збільшувати або зменшувати) розмір Статутного капіталу.</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6.4. Збільшення  статутного капіталу може бути здійснено тільки після внесення повністю всіма  акціонерами  Товариства своїх внесків (оплати акцій)  та за умови реєстрації звітів про результати розміщення всіх попередніх випусків акцій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Товариство не має права приймати рішення про збільшення свого Статутного капіталу якщо:</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 Товариства є в наявності викуплені ним власні акції,</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Товариство планує покрити свої збитки у результаті збільшення свого Статутного капіталу.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6.4.1. Джерелами збільшення розміру статутного капіталу Товариства можуть бути  додаткові внески акціонерів та інші джерела, передбачені законодавством.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6.4.2. Шляхами (способами) збільшення розміру статутного капіталу Товариства є:</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а) збільшення кількості акцій існуючої номінальної вартості;</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б) збільшення  номінальної вартості акцій.</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6.4.3.  Збільшення статутного капіталу   із залученням додаткових внесків здійснюється шляхом розміщення додаткових акцій.   Збільшення статутного капіталу акціонерного товариства без залучення додаткових внесків здійснюється шляхом підвищення номінальної вартості акцій.</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lastRenderedPageBreak/>
        <w:t>6.4.4. Розміщені Товариством акції мають бути повністю оплачені до моменту затвердження результатів розміщення акцій органом Товариства, що за рішенням загальних зборів акціонерів Товариства уповноважений приймати таке рішення. У разі невиконання зобов’язань з випуску акцій в межах строків, встановлених для їх розміщення, емісія акцій Товариства вважається такою, що не відбулася.</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6.4.5. Оплата вартості акцій, у разі розміщення, може здійснюватися грошовими коштами, </w:t>
      </w:r>
      <w:r w:rsidRPr="00CA62F6">
        <w:rPr>
          <w:rFonts w:ascii="Times New Roman" w:hAnsi="Times New Roman" w:cs="Times New Roman"/>
          <w:sz w:val="24"/>
          <w:szCs w:val="24"/>
          <w:lang w:val="uk-UA"/>
        </w:rPr>
        <w:t>або за згодою між товариством та інвестором - майновими правами, немайновими правами, що мають грошову вартість, цінними паперами, іншим майном відповідно до законодавства.</w:t>
      </w:r>
      <w:r w:rsidRPr="00CA62F6">
        <w:rPr>
          <w:rFonts w:ascii="Times New Roman" w:eastAsia="Times New Roman" w:hAnsi="Times New Roman" w:cs="Times New Roman"/>
          <w:sz w:val="24"/>
          <w:szCs w:val="24"/>
          <w:lang w:val="uk-UA" w:eastAsia="ru-RU"/>
        </w:rPr>
        <w:t>  Ціна майна, що вноситься в рахунок оплати  акцій Товариства, повинна відповідати ринковій вартості   відповідно до вимог чинного законодавства України.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6.5. Порядок зменшення Статутного капіталу:</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6.5.1  Шляхами (способами) зменшення розміру статутного капіталу Товариства можуть бути: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а) зменшення кількості акцій існуючої номінальної вартості шляхом купівлі Товариством  частини викуплених  акцій  та їх подальшого анулювання;</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б) зменшення номінальної вартості акцій.</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6.5.2. Статутний капітал Товариства зменшується в порядку, встановленому Національною комісією з цінних паперів та фондового ринку, шляхом зменшення номінальної вартості акцій або шляхом анулювання раніше викуплених товариством акцій та зменшення їх загальної кількості.</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6.5.3. Після прийняття рішення про зменшення статутного капіталу   виконавчий орган протягом 30 днів має письмово повідомити кожного кредитора, вимоги якого до  Товариства не забезпечені заставою, гарантією чи порукою, про таке рішення.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6.5.4. Не допускається  зменшення Статутного капіталу менше мінімального розміру Статутного капіталу, встановленого діючим законодавством України на момент створення </w:t>
      </w:r>
      <w:r w:rsidRPr="00CA62F6">
        <w:rPr>
          <w:rFonts w:ascii="Times New Roman" w:eastAsia="Times New Roman" w:hAnsi="Times New Roman" w:cs="Times New Roman"/>
          <w:sz w:val="24"/>
          <w:szCs w:val="24"/>
          <w:lang w:val="uk-UA" w:eastAsia="ru-RU"/>
        </w:rPr>
        <w:br/>
        <w:t xml:space="preserve"> (реєстрації) акціонерного товариства.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6.6. Товариство в порядку, встановленому Національною комісією з цінних паперів та фондового ринку, має право анулювати викуплені ним акції та зменшити статутний капітал або підвищити номінальну вартість решти акцій, не змінюючи при цьому розмір статутного капіталу.</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r w:rsidRPr="00CA62F6">
        <w:rPr>
          <w:rFonts w:ascii="Times New Roman" w:eastAsia="Times New Roman" w:hAnsi="Times New Roman" w:cs="Times New Roman"/>
          <w:sz w:val="24"/>
          <w:szCs w:val="24"/>
          <w:lang w:val="uk-UA" w:eastAsia="ru-RU"/>
        </w:rPr>
        <w:tab/>
        <w:t xml:space="preserve">6.7. Товариство має право здійснити консолідацію всіх розміщених ним акцій, внаслідок чого дві або більше акцій конвертуються в одну нову акцію. Обов’язковою умовою консолідації є обмін акцій старої номінальної вартості на цілу кількість акцій нової номінальної вартості для кожного з акціонерів.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Товариство має право здійснити дроблення всіх розміщених ним акцій, внаслідок чого одна акція конвертується у дві або більше акцій.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 xml:space="preserve">Консолідація та дроблення акцій здійснюється без зміни розміру статутного капіталу.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6.8. Товариство має право за рішенням загальних зборів викупити в акціонерів акції за згодою власників цих акцій. Ціна  викупу  акцій  не може бути меншою за ринкову вартість, визначену  відповідно  до  вимог законодавства. Оплата акцій, що викуповуються,  здійснюється  у  грошовій  формі.  Ринкова  вартість  акцій  визначається  станом  на  день,  що передує дню опублікування в установленому порядку повідомлення про скликання   загальних  зборів  акціонерного  товариства,  на  яких прийнято  рішення  про  викуп в акціонерів акцій за їхньою згодою.</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Викуплені  Товариством акції не враховуються у разі розподілу прибутку, голосування та визначення кворуму загальних зборів. Товариство повинно протягом року з моменту викупу продати викуплені Товариством акції або анулювати їх відповідно до рішення загальних зборів, яким було передбачено викуп Товариством власних акцій. Ціна продажу викуплених товариством акцій не може бути меншою за їх ринкову вартість, визначену відповідно до вимог законодавства.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Вимоги до порядку придбання Товариством власних акцій та їх подальшої реалізації або </w:t>
      </w:r>
      <w:r w:rsidRPr="00CA62F6">
        <w:rPr>
          <w:rFonts w:ascii="Times New Roman" w:eastAsia="Times New Roman" w:hAnsi="Times New Roman" w:cs="Times New Roman"/>
          <w:sz w:val="24"/>
          <w:szCs w:val="24"/>
          <w:lang w:val="uk-UA" w:eastAsia="ru-RU"/>
        </w:rPr>
        <w:lastRenderedPageBreak/>
        <w:t xml:space="preserve">анулювання встановлюється нормами чинного законодавства України.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7. АКЦІЇ ТА ІНШІ ПАПЕРИ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7.1.</w:t>
      </w:r>
      <w:r w:rsidRPr="00CA62F6">
        <w:rPr>
          <w:rFonts w:ascii="Times New Roman" w:eastAsia="Times New Roman" w:hAnsi="Times New Roman" w:cs="Times New Roman"/>
          <w:b/>
          <w:bCs/>
          <w:sz w:val="24"/>
          <w:szCs w:val="24"/>
          <w:lang w:val="uk-UA" w:eastAsia="ru-RU"/>
        </w:rPr>
        <w:t> </w:t>
      </w:r>
      <w:r w:rsidRPr="00CA62F6">
        <w:rPr>
          <w:rFonts w:ascii="Times New Roman" w:eastAsia="Times New Roman" w:hAnsi="Times New Roman" w:cs="Times New Roman"/>
          <w:sz w:val="24"/>
          <w:szCs w:val="24"/>
          <w:lang w:val="uk-UA" w:eastAsia="ru-RU"/>
        </w:rPr>
        <w:t xml:space="preserve">Товариство у відповідності з чинним законодавством України та п.6.2. цього Статуту розміщує прості іменні акції однакової номінальної вартості. Форма існування акцій, що розміщуються Товариством, </w:t>
      </w:r>
      <w:r w:rsidRPr="00CA62F6">
        <w:rPr>
          <w:rFonts w:ascii="Times New Roman" w:hAnsi="Times New Roman" w:cs="Times New Roman"/>
          <w:sz w:val="24"/>
          <w:szCs w:val="24"/>
          <w:lang w:val="uk-UA"/>
        </w:rPr>
        <w:t>є</w:t>
      </w:r>
      <w:r w:rsidRPr="00CA62F6">
        <w:rPr>
          <w:rFonts w:ascii="Times New Roman" w:eastAsia="Times New Roman" w:hAnsi="Times New Roman" w:cs="Times New Roman"/>
          <w:sz w:val="24"/>
          <w:szCs w:val="24"/>
          <w:lang w:val="uk-UA" w:eastAsia="ru-RU"/>
        </w:rPr>
        <w:t xml:space="preserve"> бездокументарною.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Акція посвідчує корпоративні права акціонера щодо Товариства та має номінальну вартість, установлену в національній валюті України. Мінімальна номінальна вартість акції не може бути меншою, ніж одна копійка.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Емісія акцій Товариства здійснюється тільки за рішенням загальних зборів   акціонерів  з урахуванням вимог чинного законодавства України за ринковою ціною, а у випадку, коли ринкова ціна менше номінальної вартості акцій, за ціною, не нижче за їх номінальну вартість.</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7.2</w:t>
      </w: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bCs/>
          <w:sz w:val="24"/>
          <w:szCs w:val="24"/>
          <w:lang w:val="uk-UA" w:eastAsia="ru-RU"/>
        </w:rPr>
        <w:t>А</w:t>
      </w:r>
      <w:r w:rsidRPr="00CA62F6">
        <w:rPr>
          <w:rFonts w:ascii="Times New Roman" w:eastAsia="Times New Roman" w:hAnsi="Times New Roman" w:cs="Times New Roman"/>
          <w:sz w:val="24"/>
          <w:szCs w:val="24"/>
          <w:lang w:val="uk-UA" w:eastAsia="ru-RU"/>
        </w:rPr>
        <w:t>кції Товариства, що розміщуються, розподіляються між акціонерами Товариства або серед  заздалегідь визначного кола осіб і не можуть розповсюджуватись шляхом </w:t>
      </w:r>
      <w:r w:rsidRPr="00CA62F6">
        <w:rPr>
          <w:rFonts w:ascii="Times New Roman" w:hAnsi="Times New Roman" w:cs="Times New Roman"/>
          <w:sz w:val="24"/>
          <w:szCs w:val="24"/>
          <w:lang w:val="uk-UA"/>
        </w:rPr>
        <w:t>публічної пропозиції</w:t>
      </w:r>
      <w:r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bCs/>
          <w:sz w:val="24"/>
          <w:szCs w:val="24"/>
          <w:lang w:val="uk-UA" w:eastAsia="ru-RU"/>
        </w:rPr>
        <w:t>А</w:t>
      </w:r>
      <w:r w:rsidRPr="00CA62F6">
        <w:rPr>
          <w:rFonts w:ascii="Times New Roman" w:eastAsia="Times New Roman" w:hAnsi="Times New Roman" w:cs="Times New Roman"/>
          <w:sz w:val="24"/>
          <w:szCs w:val="24"/>
          <w:lang w:val="uk-UA" w:eastAsia="ru-RU"/>
        </w:rPr>
        <w:t>кціонери Товариства мають переважне право на придбання акцій, що   додатково розміщуються Товариством </w:t>
      </w:r>
      <w:r w:rsidRPr="00CA62F6">
        <w:rPr>
          <w:rFonts w:ascii="Times New Roman" w:hAnsi="Times New Roman" w:cs="Times New Roman"/>
          <w:sz w:val="24"/>
          <w:szCs w:val="24"/>
          <w:lang w:val="uk-UA"/>
        </w:rPr>
        <w:t>(крім випадку прийняття загальними зборами рішення про невикористання такого права).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7.3</w:t>
      </w:r>
      <w:r w:rsidRPr="00CA62F6">
        <w:rPr>
          <w:rFonts w:ascii="Times New Roman" w:eastAsia="Times New Roman" w:hAnsi="Times New Roman" w:cs="Times New Roman"/>
          <w:b/>
          <w:bCs/>
          <w:sz w:val="24"/>
          <w:szCs w:val="24"/>
          <w:lang w:val="uk-UA" w:eastAsia="ru-RU"/>
        </w:rPr>
        <w:t>.</w:t>
      </w:r>
      <w:r w:rsidRPr="00CA62F6">
        <w:rPr>
          <w:rFonts w:ascii="Times New Roman" w:eastAsia="Times New Roman" w:hAnsi="Times New Roman" w:cs="Times New Roman"/>
          <w:sz w:val="24"/>
          <w:szCs w:val="24"/>
          <w:lang w:val="uk-UA" w:eastAsia="ru-RU"/>
        </w:rPr>
        <w:t xml:space="preserve"> Товариство розміщує тільки іменні акції. На загальних зборах акціонерів може бути прийнято рішення про розміщення акцій двох типів – простих та привілейованих.</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Прості акції не підлягають  конвертації у привілейовані акції або інші цінні папери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7.4</w:t>
      </w:r>
      <w:r w:rsidRPr="00CA62F6">
        <w:rPr>
          <w:rFonts w:ascii="Times New Roman" w:eastAsia="Times New Roman" w:hAnsi="Times New Roman" w:cs="Times New Roman"/>
          <w:b/>
          <w:bCs/>
          <w:sz w:val="24"/>
          <w:szCs w:val="24"/>
          <w:lang w:val="uk-UA" w:eastAsia="ru-RU"/>
        </w:rPr>
        <w:t>.</w:t>
      </w:r>
      <w:r w:rsidRPr="00CA62F6">
        <w:rPr>
          <w:rFonts w:ascii="Times New Roman" w:eastAsia="Times New Roman" w:hAnsi="Times New Roman" w:cs="Times New Roman"/>
          <w:sz w:val="24"/>
          <w:szCs w:val="24"/>
          <w:lang w:val="uk-UA" w:eastAsia="ru-RU"/>
        </w:rPr>
        <w:t xml:space="preserve"> Привілейовані акції надають їх власникам переважні, стосовно власників простих акцій, майна Товариства у разі його ліквідації, а також надають права на участь в управлінні Товариством  у випадках та порядку, передбачених умовами розміщення таких акцій, рішення про що приймається на загальних зборах акціонерів Товариства з урахуванням діючих законодавчих актів України, які регулюють питання створення,  діяльності та припинення  акціонерних товариств.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r w:rsidR="00673CC2">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Товариство може розміщувати привілейовані акції різних класів (з різним обсягом прав), про що зазначається у відповідному рішенні загальних зборах акціонерів Товариства, що затверджує умови розміщення акцій.</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Частка привілейованих акцій у статутному капіталі Товариства не може перевищувати 25 відсотків його загального розміру.</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7.5. При реорганізації юридичної особи або смерті фізичної особи, що є власниками  акцій Товариства, їх законні правонаступники стають власниками цих акцій у відповідності з вимогами чинного законодавства України</w:t>
      </w:r>
      <w:r w:rsidRPr="00CA62F6">
        <w:rPr>
          <w:rFonts w:ascii="Times New Roman" w:eastAsia="Times New Roman" w:hAnsi="Times New Roman" w:cs="Times New Roman"/>
          <w:b/>
          <w:bCs/>
          <w:sz w:val="24"/>
          <w:szCs w:val="24"/>
          <w:lang w:val="uk-UA" w:eastAsia="ru-RU"/>
        </w:rPr>
        <w:t>.</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7.6. Облік прав власності  на акції Товариства, що відповідно до п. 7.1. цього Статуту розміщені у бездокументарній формі існування, здійснюється в Національній депозитарній системі у відповідності та з дотриманням вимог Законів України ”Про державне регулювання ринку цінних паперів в Україні”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  депозитарну систему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 цінні папери та фондовий ринок” та інших  нормативних і розпорядчих актів Національної комісії цінних паперів та фондового ринку.</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7.7.  Для залучення додаткових коштів (за умови повної оплати статутного капіталу) Товариство має право випускати облігації з розповсюдженням їх між юридичними  та фізичними особами. Товариство  має право розміщувати облігації на суму, яка не перевищує трикратного розміру власного капіталу або розміру забезпечення, що надається йому з цією метою третіми особами.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Товариство, у порядку, встановленому Національною комісією цінних паперів та фондового ринку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може розміщувати відсоткові, цільові та дисконтні облігації.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Рішення про розміщення, обсяг та умови розміщення облігацій Товариства, приймається загальними зборами акціонерів Товариства   з урахуванням вимог чинного </w:t>
      </w:r>
      <w:r w:rsidRPr="00CA62F6">
        <w:rPr>
          <w:rFonts w:ascii="Times New Roman" w:eastAsia="Times New Roman" w:hAnsi="Times New Roman" w:cs="Times New Roman"/>
          <w:sz w:val="24"/>
          <w:szCs w:val="24"/>
          <w:lang w:val="uk-UA" w:eastAsia="ru-RU"/>
        </w:rPr>
        <w:lastRenderedPageBreak/>
        <w:t>законодавства України</w:t>
      </w:r>
      <w:r w:rsidRPr="00CA62F6">
        <w:rPr>
          <w:rFonts w:ascii="Times New Roman" w:eastAsia="Times New Roman" w:hAnsi="Times New Roman" w:cs="Times New Roman"/>
          <w:b/>
          <w:bCs/>
          <w:sz w:val="24"/>
          <w:szCs w:val="24"/>
          <w:lang w:val="uk-UA" w:eastAsia="ru-RU"/>
        </w:rPr>
        <w:t xml:space="preserve">. </w:t>
      </w:r>
      <w:r w:rsidRPr="00CA62F6">
        <w:rPr>
          <w:rFonts w:ascii="Times New Roman" w:eastAsia="Times New Roman" w:hAnsi="Times New Roman" w:cs="Times New Roman"/>
          <w:sz w:val="24"/>
          <w:szCs w:val="24"/>
          <w:lang w:val="uk-UA" w:eastAsia="ru-RU"/>
        </w:rPr>
        <w:t>Умови</w:t>
      </w:r>
      <w:r w:rsidRPr="00CA62F6">
        <w:rPr>
          <w:rFonts w:ascii="Times New Roman" w:eastAsia="Times New Roman" w:hAnsi="Times New Roman" w:cs="Times New Roman"/>
          <w:b/>
          <w:bCs/>
          <w:sz w:val="24"/>
          <w:szCs w:val="24"/>
          <w:lang w:val="uk-UA" w:eastAsia="ru-RU"/>
        </w:rPr>
        <w:t> </w:t>
      </w:r>
      <w:r w:rsidRPr="00CA62F6">
        <w:rPr>
          <w:rFonts w:ascii="Times New Roman" w:eastAsia="Times New Roman" w:hAnsi="Times New Roman" w:cs="Times New Roman"/>
          <w:sz w:val="24"/>
          <w:szCs w:val="24"/>
          <w:lang w:val="uk-UA" w:eastAsia="ru-RU"/>
        </w:rPr>
        <w:t xml:space="preserve">розміщення облігацій Товариства можуть передбачати можливість їх конвертації в акції Товариства (конвертовані облігації).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Продаж облігацій здійснюється  в національній валюті України, а якщо це передбачається законодавством та умовами їх розміщення - в іноземній валюті.</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8. ОРГАНИ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8.1. Вищим органом управління Товариства є Загальні збори акціонерів.</w:t>
      </w:r>
    </w:p>
    <w:p w:rsidR="00933E10" w:rsidRPr="00CA62F6" w:rsidRDefault="00933E10"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rPr>
        <w:t>Органами управління Товариством є:</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Виконавчий орган Товариства - Правління, яке здійснює керівництво поточною діяльністю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Наглядова рада;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Ревізійна комісія.</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8.2.  Посадові особи Товариства (фізичні особи) голова, заступник голови та члени: Наглядової ради, Виконавчого органу, Ревізійної комісії,   інших органів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8.3. Посадові особи органів управління Товариства повинні добросовісно та розумно діяти  в найкращих інтересах Товариства та його акціонерів. Посадові особи органів  Товариства повинні розкривати інформацію про наявність у них заінтересованості в укладенні будь-якого правочину стосовно Товариства (конфлікту інтересів). Поняття правочину, щодо вчинення якого є заінтересованість, визначається діючими нормами законодавства України</w:t>
      </w:r>
      <w:r w:rsidRPr="00CA62F6">
        <w:rPr>
          <w:rFonts w:ascii="Times New Roman" w:eastAsia="Times New Roman" w:hAnsi="Times New Roman" w:cs="Times New Roman"/>
          <w:b/>
          <w:bCs/>
          <w:sz w:val="24"/>
          <w:szCs w:val="24"/>
          <w:lang w:val="uk-UA" w:eastAsia="ru-RU"/>
        </w:rPr>
        <w:t>.</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8.4. Рішення про укладення Товариством правочину, щодо якого є заінтересованість посадових осіб Товариства, приймається Наглядовою радою Товариства.</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9. ЗАГАЛЬНІ ЗБОРИ АКЦІОНЕРІВ</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9.1. Загальні збори є вищим органом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9.2.  Товариство зобов’язане щороку скликати загальні збори (річні загальні збори).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Річні загальні збори товариства проводяться не пізніше 30 квітня наступного за звітним року.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До порядку денного річних загальних зборів обов’язково вносяться питання:  затвердження річного звіту товариства; розподіл прибутку і збитків товариства з урахуванням вимог, передбачених законом; прийняття рішення за наслідками розгляду звіту наглядової ради, звіту виконавчого органу, звіту ревізійної комісії.</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Не рідше ніж раз на три роки до порядку денного загальних зборів обов’язково вносяться питання щодо обрання членів наглядової ради, затвердження умов цивільно-правових договорів, трудових договорів (контрактів), що укладатимуться з ними, встановлення розміру їх винагороди, обрання особи, яка уповноважується на підписання договорів (контрактів) з членами наглядової ради, та щодо прийняття рішення про припинення повноважень членів наглядової ради, за винятком випадків, встановлених  законодавством.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Усі інші загальні збори, крім річних, вважаються позачерговими.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9.3. Загальні збори проводяться за рахунок коштів  Товариства. У разі якщо позачергові загальні збори проводяться з ініціативи акціонера (акціонерів), цей акціонер (акціонери) оплачує (оплачують) витрати на організацію, підготовку та проведення таких загальних зборів.</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9.4. Компетенція загальних зборів: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shd w:val="clear" w:color="auto" w:fill="FFFF00"/>
          <w:lang w:val="uk-UA" w:eastAsia="ru-RU"/>
        </w:rPr>
      </w:pPr>
      <w:r w:rsidRPr="00CA62F6">
        <w:rPr>
          <w:rFonts w:ascii="Times New Roman" w:eastAsia="Times New Roman" w:hAnsi="Times New Roman" w:cs="Times New Roman"/>
          <w:sz w:val="24"/>
          <w:szCs w:val="24"/>
          <w:lang w:val="uk-UA" w:eastAsia="ru-RU"/>
        </w:rPr>
        <w:t xml:space="preserve">Загальні збори можуть вирішувати будь-які питання діяльності  Товариства. </w:t>
      </w:r>
      <w:r w:rsidRPr="00CA62F6">
        <w:rPr>
          <w:rFonts w:ascii="Times New Roman" w:hAnsi="Times New Roman" w:cs="Times New Roman"/>
          <w:sz w:val="24"/>
          <w:szCs w:val="24"/>
          <w:lang w:val="uk-UA"/>
        </w:rPr>
        <w:t>Загальні збори можуть вирішувати будь-які питання, у тому числі ті, що належать до виключної компетенції наглядової ради.</w:t>
      </w:r>
      <w:r w:rsidRPr="00CA62F6">
        <w:rPr>
          <w:rFonts w:ascii="Times New Roman" w:eastAsia="Times New Roman" w:hAnsi="Times New Roman" w:cs="Times New Roman"/>
          <w:sz w:val="24"/>
          <w:szCs w:val="24"/>
          <w:shd w:val="clear" w:color="auto" w:fill="FFFF00"/>
          <w:lang w:val="uk-UA" w:eastAsia="ru-RU"/>
        </w:rPr>
        <w:t xml:space="preserve">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До виключної компетенції загальних зборів належить: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 визначення основних напрямів діяльності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2) внесення змін до статуту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lastRenderedPageBreak/>
        <w:t xml:space="preserve">3) прийняття рішення про анулювання викуплених акцій;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4) прийняття рішення про зміну типу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5) прийняття рішення про розміщення акцій; </w:t>
      </w:r>
    </w:p>
    <w:p w:rsidR="00933E10" w:rsidRPr="00CA62F6" w:rsidRDefault="00933E10" w:rsidP="00AA6CE7">
      <w:pPr>
        <w:rPr>
          <w:rFonts w:ascii="Times New Roman" w:hAnsi="Times New Roman" w:cs="Times New Roman"/>
          <w:sz w:val="24"/>
          <w:szCs w:val="24"/>
          <w:lang w:val="uk-UA"/>
        </w:rPr>
      </w:pPr>
      <w:r w:rsidRPr="00CA62F6">
        <w:rPr>
          <w:rFonts w:ascii="Times New Roman" w:hAnsi="Times New Roman" w:cs="Times New Roman"/>
          <w:sz w:val="24"/>
          <w:szCs w:val="24"/>
          <w:lang w:val="uk-UA"/>
        </w:rPr>
        <w:t>5-1) прийняття рішення про розміщення цінних паперів, які можуть бути конвертовані в акції;</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6) прийняття рішення про збільшення статутного капіталу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7) прийняття рішення про зменшення статутного капіталу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8) прийняття рішення про дроблення або консолідацію акцій;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 затвердження положень про загальні збори, наглядову раду, виконавчий орган та ревізійну комісію Товариства, а також внесення змін до них; </w:t>
      </w:r>
    </w:p>
    <w:p w:rsidR="00933E10" w:rsidRPr="00CA62F6" w:rsidRDefault="00673CC2"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10) затвердження положення про винагороду членів наглядової ради Товариства, вимоги до якого встановлюються Національною комісією з цінних паперів та фондового ринку,  </w:t>
      </w:r>
    </w:p>
    <w:p w:rsidR="00933E10" w:rsidRPr="00CA62F6" w:rsidRDefault="00673CC2"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10.1) затвердження звіту про винагороду членів наглядової ради Товариства, вимоги до якого встановлюються Національною комісією з цінних паперів та фондового ринку.</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11) затвердження річного звіту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12) розподіл прибутку і збитків Товариства з урахуванням вимог, передбачених законом;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13) прийняття рішення про викуп Товариством розміщених ним акцій, крім випадків обов’язкового викупу акцій, визначених законодавством;</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14) прийняття рішення про невикористання переважного права акціонерами на придбання акцій додаткової емісії у процесі їх розміщення;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15) затвердження розміру річних дивідендів з урахуванням вимог, передбачених законом;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16) прийняття рішень з питань порядку проведення загальних зборів;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17) обрання членів наглядової ради, затвердження умов цивільно-правових договорів, трудових договорів (контрактів), що укладатимуться з ними, встановлення розміру їх винагороди, обрання особи, яка уповноважується на підписання договорів (контрактів) з членами наглядової ради;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18) прийняття рішення про припинення повноважень членів наглядової ради, за винятком випадків, встановлених цим Законом;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19) обрання членів ревізійної комісії, прийняття рішення про дострокове припинення їх повноважень;</w:t>
      </w:r>
    </w:p>
    <w:p w:rsidR="00933E10" w:rsidRPr="00CA62F6" w:rsidRDefault="00673CC2" w:rsidP="00AA6CE7">
      <w:pPr>
        <w:rPr>
          <w:rFonts w:ascii="Times New Roman" w:hAnsi="Times New Roman" w:cs="Times New Roman"/>
          <w:sz w:val="24"/>
          <w:szCs w:val="24"/>
          <w:lang w:val="uk-UA"/>
        </w:rPr>
      </w:pPr>
      <w:r>
        <w:rPr>
          <w:rFonts w:ascii="Times New Roman" w:hAnsi="Times New Roman" w:cs="Times New Roman"/>
          <w:sz w:val="24"/>
          <w:szCs w:val="24"/>
          <w:lang w:val="uk-UA" w:eastAsia="ru-RU"/>
        </w:rPr>
        <w:t xml:space="preserve">           </w:t>
      </w:r>
      <w:r w:rsidR="00933E10" w:rsidRPr="00CA62F6">
        <w:rPr>
          <w:rFonts w:ascii="Times New Roman" w:hAnsi="Times New Roman" w:cs="Times New Roman"/>
          <w:sz w:val="24"/>
          <w:szCs w:val="24"/>
          <w:lang w:val="uk-UA" w:eastAsia="ru-RU"/>
        </w:rPr>
        <w:t xml:space="preserve">20) затвердження </w:t>
      </w:r>
      <w:r w:rsidR="00933E10" w:rsidRPr="00CA62F6">
        <w:rPr>
          <w:rFonts w:ascii="Times New Roman" w:hAnsi="Times New Roman" w:cs="Times New Roman"/>
          <w:sz w:val="24"/>
          <w:szCs w:val="24"/>
          <w:lang w:val="uk-UA"/>
        </w:rPr>
        <w:t>звіту та висновків ревізійної комісії; </w:t>
      </w:r>
    </w:p>
    <w:p w:rsidR="00933E10" w:rsidRPr="00CA62F6" w:rsidRDefault="00673CC2"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21) обрання членів лічильної комісії, прийняття рішення про припинення їх повноважень;  </w:t>
      </w:r>
    </w:p>
    <w:p w:rsidR="00933E10" w:rsidRPr="00CA62F6" w:rsidRDefault="00673CC2"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22) прийняття рішення про надання згоди на вчинення значного правочину,    або про попереднє надання згоди на вчинення такого правочину у випадках, передбачених законодавством, та про вчинення правочинів із заінтересованістю у випадках, передбачених законодавством;</w:t>
      </w:r>
    </w:p>
    <w:p w:rsidR="00933E10" w:rsidRPr="00CA62F6" w:rsidRDefault="00673CC2"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23) прийняття рішення про виділ та припинення Товариства, крім випадку, передбаченого законодавством, про ліквідацію Товариства, обрання ліквідаційної комісії, затвердження порядку та строків ліквідації, порядку розподілу між акціонерами майна, що залишається після задоволення вимог кредиторів, і затвердження ліквідаційного балансу; </w:t>
      </w:r>
    </w:p>
    <w:p w:rsidR="00933E10" w:rsidRPr="00CA62F6" w:rsidRDefault="007213E7" w:rsidP="00AA6CE7">
      <w:pPr>
        <w:rPr>
          <w:rFonts w:ascii="Times New Roman" w:hAnsi="Times New Roman" w:cs="Times New Roman"/>
          <w:sz w:val="24"/>
          <w:szCs w:val="24"/>
          <w:lang w:val="uk-UA"/>
        </w:rPr>
      </w:pPr>
      <w:r>
        <w:rPr>
          <w:rFonts w:ascii="Times New Roman" w:hAnsi="Times New Roman" w:cs="Times New Roman"/>
          <w:sz w:val="24"/>
          <w:szCs w:val="24"/>
          <w:lang w:val="uk-UA"/>
        </w:rPr>
        <w:lastRenderedPageBreak/>
        <w:t xml:space="preserve">          </w:t>
      </w:r>
      <w:r w:rsidR="00933E10" w:rsidRPr="00CA62F6">
        <w:rPr>
          <w:rFonts w:ascii="Times New Roman" w:hAnsi="Times New Roman" w:cs="Times New Roman"/>
          <w:sz w:val="24"/>
          <w:szCs w:val="24"/>
          <w:lang w:val="uk-UA"/>
        </w:rPr>
        <w:t xml:space="preserve">24) прийняття рішення за наслідками розгляду звіту наглядової ради, звіту виконавчого органу, звіту ревізійної комісії; </w:t>
      </w:r>
    </w:p>
    <w:p w:rsidR="00933E10" w:rsidRPr="00CA62F6" w:rsidRDefault="007213E7"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25) затвердження принципів (кодексу) корпоративного управління Товариства; </w:t>
      </w:r>
    </w:p>
    <w:p w:rsidR="00933E10" w:rsidRPr="00CA62F6" w:rsidRDefault="007213E7"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26) обрання комісії з припинення  Товариства; </w:t>
      </w:r>
    </w:p>
    <w:p w:rsidR="00933E10" w:rsidRPr="00CA62F6" w:rsidRDefault="007213E7" w:rsidP="00AA6CE7">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27) вирішення інших питань, що належать до виключної компетенції загальних зборів згідно із статутом товариства та законодавством.</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Повноваження з вирішення питань, що належать до виключної компетенції загальних зборів, не можуть бути передані іншим органам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9.5. У загальних зборах   можуть брати участь особи, включені до переліку акціонерів, які мають право на таку участь, або їх представники. На загальних зборах за запрошенням особи, яка скликає загальні збори, також можуть бути присутні представник аудитора Товариства та посадові особи Товариства незалежно від володіння ними акціями, представник   трудового колективу.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Перелік акціонерів, які мають право на участь у загальних зборах, складається станом на 24 годину за три робочих дні до дня проведення таких зборів у порядку, встановленому законодавством про депозитарну систему України.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На вимогу акціонера товариство або особа, яка веде облік права власності на акції Товариства, зобов’язані надати інформацію про включення його до переліку акціонерів, які мають право на участь у загальних зборах.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Вносити зміни до переліку акціонерів, які мають право на участь у загальних зборах акціонерного товариства, після його складення заборонено.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Обмеження права акціонера на участь у загальних зборах встановлюється законом.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9.6. Повідомлення про проведення загальних зборів: </w:t>
      </w:r>
    </w:p>
    <w:p w:rsidR="00933E10" w:rsidRPr="00CA62F6" w:rsidRDefault="007A5B05"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9.6.1. Повідомлення про проведення загальних зборів акціонерного товариства та проект порядку денного надсилається кожному акціонеру, зазначеному в переліку акціонерів, складеному в порядку, встановленому законодавством про депозитарну систему України, на дату, визначену наглядовою радою, а в разі скликання позачергових загальних зборів на вимогу акціонерів у випадках, передбачених частиною шостою статті 47   Закону України «Про акціонерні товариства», - акціонерами, які цього вимагають. Встановлена дата не може передувати дню прийняття рішення про проведення загальних зборів і не може бути встановленою раніше, ніж за 60 днів до дати проведення загальних зборів.</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Повідомлення про проведення загальних зборів та проект порядку денного надсилається акціонерам персонально особою, яка скликає загальні збори, у спосіб, передбачений наглядовою радою товариства, у строк не пізніше ніж за 30 днів до дати їх проведення. Повідомлення розсилає особа, яка скликає загальні збори, або особа, яка веде облік прав власності на акції товариства у разі скликання загальних зборів акціонерами.</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Товариство не пізніше ніж за 30 днів до дати проведення загальних зборів:</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розміщує повідомлення про проведення загальних зборів у загальнодоступній інформаційній базі даних Національної комісії з цінних паперів та фондового ринку про ринок цінних паперів або через особу, яка провадить діяльність з оприлюднення регульованої інформації від імені учасників фондового ринку,</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lastRenderedPageBreak/>
        <w:t>- розміщує на власному веб-сайті повідомлення про проведення загальних зборів та додаткову інформацію, передбачену законодавством.</w:t>
      </w:r>
    </w:p>
    <w:p w:rsidR="00933E10" w:rsidRPr="00CA62F6" w:rsidRDefault="007A5B05"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9.6.2. Повідомлення про проведення загальних зборів   має відповідати чинному законодавству.</w:t>
      </w:r>
    </w:p>
    <w:p w:rsidR="00933E10" w:rsidRPr="00CA62F6" w:rsidRDefault="007A5B05"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Повідомлення  про  проведення  загальних  зборів Товариства  затверджується наглядовою радою. </w:t>
      </w:r>
    </w:p>
    <w:p w:rsidR="00933E10" w:rsidRPr="00CA62F6" w:rsidRDefault="007A5B05"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Не пізніше ніж за 30 днів (для позачергових загальних зборів, що скликаються відповідно до частини п’ятої статті 47 Закону України «Про акціонерні товариства», - не пізніше ніж за 15 днів) до дати проведення загальних зборів Товариство  розміщує і до дня проведення загальних зборів включно забезпечує наявність на власному веб-сайті такої інформації:</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1) повідомлення про проведення загальних зборів;</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2) інформацію про загальну кількість акцій та голосуючих акцій станом на дату складання переліку осіб, яким надсилається повідомлення про проведення загальних зборів;</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3) перелік документів, що має надати акціонер (представник акціонера) для його участі у загальних зборах;</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4) проекти рішень з питань, включених до порядку денного загальних зборів, підготовлені наглядовою радою або у разі, якщо не запропоновано ухвалення жодного рішення, коментар органу управління товариства щодо кожного питання, включеного до порядку денного загальних зборів.</w:t>
      </w:r>
    </w:p>
    <w:p w:rsidR="00933E10" w:rsidRPr="00CA62F6" w:rsidRDefault="00BE75C1"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Проекти рішень з питань, включених до порядку денного загальних зборів, запропоновані акціонерами, які володіють більш як 5 відсотками акцій Товариства,   розміщуються на власному веб-сайті Товариства протягом двох робочих днів після їх отримання Товариством.</w:t>
      </w:r>
    </w:p>
    <w:p w:rsidR="00933E10" w:rsidRPr="00CA62F6" w:rsidRDefault="00BE75C1"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Не пізніше 24 години останнього робочого дня, що передує дню проведення загальних зборів, Товариство має розмістити на власному веб-сайті інформацію про загальну кількість акцій та голосуючих акцій станом на дату складання переліку акціонерів, які мають право на участь у загальних зборах.  </w:t>
      </w:r>
    </w:p>
    <w:p w:rsidR="00933E10" w:rsidRPr="00CA62F6" w:rsidRDefault="00BE75C1"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Акціонери мають право знайомитись з документами, необхідними для прийняття рішень з питань порядку денного, у порядку, передбаченому законодавством.</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w:t>
      </w:r>
      <w:r w:rsidR="00BE75C1">
        <w:rPr>
          <w:rFonts w:ascii="Times New Roman" w:hAnsi="Times New Roman" w:cs="Times New Roman"/>
          <w:sz w:val="24"/>
          <w:szCs w:val="24"/>
          <w:lang w:val="uk-UA"/>
        </w:rPr>
        <w:t xml:space="preserve">          </w:t>
      </w:r>
      <w:r w:rsidRPr="00CA62F6">
        <w:rPr>
          <w:rFonts w:ascii="Times New Roman" w:hAnsi="Times New Roman" w:cs="Times New Roman"/>
          <w:sz w:val="24"/>
          <w:szCs w:val="24"/>
          <w:lang w:val="uk-UA"/>
        </w:rPr>
        <w:t xml:space="preserve">Після надіслання акціонерам повідомлення про проведення загальних зборів  Товариство не має права вносити зміни до документів, наданих акціонерам або з якими вони мали можливість ознайомитися, крім змін до зазначених документів у звязку із змінами в порядку денному чи у звязку з виправленням помилок. У такому разі зміни вносяться не пізніше ніж за 10 днів до дати проведення загальних зборів, а щодо кандидатів до складу органів товариства - не пізніше ніж за чотири дні до дати проведення загальних зборів.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9.7. Проект порядку денного загальних зборів та порядок денний затверджуються </w:t>
      </w:r>
      <w:r w:rsidRPr="00CA62F6">
        <w:rPr>
          <w:rFonts w:ascii="Times New Roman" w:eastAsia="Times New Roman" w:hAnsi="Times New Roman" w:cs="Times New Roman"/>
          <w:sz w:val="24"/>
          <w:szCs w:val="24"/>
          <w:lang w:val="uk-UA" w:eastAsia="ru-RU"/>
        </w:rPr>
        <w:lastRenderedPageBreak/>
        <w:t xml:space="preserve">Наглядовою радою Товариства, а в разі скликання позачергових загальних зборів на вимогу акціонерів,   - акціонерами, які цього вимагають.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9.8. Кожний акціонер має право внести пропозиції щодо питань, включених до  проекту порядку денного загальних зборів, а також щодо нових кандидатів до складу органів Товариства, кількість яких не може перевищувати кількісного складу кожного з органів. </w:t>
      </w:r>
    </w:p>
    <w:p w:rsidR="00933E10" w:rsidRPr="00CA62F6" w:rsidRDefault="00BE75C1"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Пропозиції до проекту порядку денного загальних зборів вносяться не пізніше ніж за 20 днів до дати проведення загальних зборів, а щодо кандидатів до складу органів товариства - не пізніше ніж за сім днів до дати проведення загальних зборів. Пропозиції щодо включення нових питань до проекту порядку денного повинні містити відповідні проекти рішень з цих питань. Пропозиції  щодо кандидатів  у  члени наглядової ради Товариства мають містити   інформацію   про   те,   чи  є  запропонований  кандидат представником  акціонера  (акціонерів).    Інформація,  визначена  у  пропозиціях щодо членів наглядової ради  Товариства обов’язково  включається  до  бюлетеня  для кумулятивного голосування напроти прізвища відповідного кандидата.</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Пропозиція  подається в письмовій формі із зазначенням прізвища (найменування) акціонера, який її вносить, кількості, типу   належних йому акцій, змісту пропозиції до питання та/або проекту рішення, а також кількості, типу та/або класу акцій, що належать кандидату, який пропонується цим акціонером до складу органів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Наглядова рада  (в разі скликання позачергових загальних зборів   на вимогу акціонерів, - акціонери, які цього вимагають) приймають рішення про включення пропозицій до порядку денного не пізніше ніж за 15 днів до дати проведення загальних зборів, а щодо кандидатів до складу органів товариства - не пізніше ніж за чотири дні до дати проведення загальних зборів.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Пропозиції акціонерів (акціонера), які сукупно є власниками 5 або більше відсотків простих акцій, підлягають обов’язковому включенню до порядку денного загальних зборів. У такому разі рішення наглядової ради про включення питання до порядку денного не вимагається, а пропозиція вважається включеною до порядку денного, якщо вона подана з дотриманням вимог цієї статті.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У разі подання акціонером пропозиції до проекту порядку денного загальних зборів щодо дострокового припинення повноважень голови виконавчого органу, одночасно обов’язково подається пропозиція щодо кандидатури для обрання голови виконавчого органу Товариства   або   призначення   особи, яка тимчасово здійснюватиме його повноваження.</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Зміни до порядку денного загальних зборів вносяться лише шляхом включення нових питань та проектів рішень із запропонованих питань. Товариство не має права вносити зміни до запропонованих акціонерами питань або проектів рішень.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Рішення про відмову у включенні до  проекту порядку денного загальних  зборів  акціонерного  товариства  пропозиції акціонерів (акціонера), які сукупно є власниками 5 або більше відсотків голосуючих акцій,   може бути прийнято тільки у разі: </w:t>
      </w:r>
    </w:p>
    <w:p w:rsidR="00933E10" w:rsidRPr="00BE75C1" w:rsidRDefault="00933E10" w:rsidP="00BE75C1">
      <w:pPr>
        <w:pStyle w:val="a6"/>
        <w:numPr>
          <w:ilvl w:val="0"/>
          <w:numId w:val="5"/>
        </w:numPr>
        <w:rPr>
          <w:rFonts w:ascii="Times New Roman" w:hAnsi="Times New Roman" w:cs="Times New Roman"/>
          <w:sz w:val="24"/>
          <w:szCs w:val="24"/>
          <w:lang w:val="uk-UA"/>
        </w:rPr>
      </w:pPr>
      <w:r w:rsidRPr="00BE75C1">
        <w:rPr>
          <w:rFonts w:ascii="Times New Roman" w:hAnsi="Times New Roman" w:cs="Times New Roman"/>
          <w:sz w:val="24"/>
          <w:szCs w:val="24"/>
          <w:lang w:val="uk-UA"/>
        </w:rPr>
        <w:t>недотримання акціонерами строку, встановленого законодавством; </w:t>
      </w:r>
    </w:p>
    <w:p w:rsidR="00933E10" w:rsidRPr="00BE75C1" w:rsidRDefault="00933E10" w:rsidP="00BE75C1">
      <w:pPr>
        <w:pStyle w:val="a6"/>
        <w:numPr>
          <w:ilvl w:val="0"/>
          <w:numId w:val="5"/>
        </w:numPr>
        <w:rPr>
          <w:rFonts w:ascii="Times New Roman" w:hAnsi="Times New Roman" w:cs="Times New Roman"/>
          <w:sz w:val="24"/>
          <w:szCs w:val="24"/>
          <w:lang w:val="uk-UA"/>
        </w:rPr>
      </w:pPr>
      <w:r w:rsidRPr="00BE75C1">
        <w:rPr>
          <w:rFonts w:ascii="Times New Roman" w:hAnsi="Times New Roman" w:cs="Times New Roman"/>
          <w:sz w:val="24"/>
          <w:szCs w:val="24"/>
          <w:lang w:val="uk-UA"/>
        </w:rPr>
        <w:t>неповноти даних, передбачених законодавством.</w:t>
      </w:r>
    </w:p>
    <w:p w:rsidR="00933E10" w:rsidRPr="00CA62F6" w:rsidRDefault="00BE75C1"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 Рішення  про  відмову  у включенні до проекту порядку денного загальних  зборів  акціонерного  товариства  пропозицій акціонерів (акціонера),  яким  належить  менше  5  відсотків голосуючих акцій, може бути </w:t>
      </w:r>
      <w:r w:rsidR="00933E10" w:rsidRPr="00CA62F6">
        <w:rPr>
          <w:rFonts w:ascii="Times New Roman" w:hAnsi="Times New Roman" w:cs="Times New Roman"/>
          <w:sz w:val="24"/>
          <w:szCs w:val="24"/>
          <w:lang w:val="uk-UA"/>
        </w:rPr>
        <w:lastRenderedPageBreak/>
        <w:t>прийнято  у випадках, передбачених законодавством,  та з підстав, визначених наглядовою радою.  </w:t>
      </w:r>
    </w:p>
    <w:p w:rsidR="00933E10" w:rsidRPr="00CA62F6" w:rsidRDefault="00F0091E"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Мотивоване рішення про відмову  надсилається наглядовою радою акціонеру протягом трьох днів з моменту його прийняття. </w:t>
      </w:r>
    </w:p>
    <w:p w:rsidR="00933E10" w:rsidRPr="00CA62F6" w:rsidRDefault="00F0091E"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У разі внесення змін до проекту порядку денного загальних зборів  товариство не пізніше ніж за 10 днів до дати проведення загальних зборів повідомляє акціонерів про такі зміни та направляє/вручає (спосіб визначає наглядова рада) порядок денний, а також проекти рішень, що додаються на підставі пропозицій акціонерів. </w:t>
      </w:r>
    </w:p>
    <w:p w:rsidR="00933E10" w:rsidRPr="00CA62F6" w:rsidRDefault="00F0091E"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9.9.  Представником акціонера - фізичної чи юридичної особи на загальних зборах акціонерного товариства може бути інша фізична особа або уповноважена особа юридичної особи.  Акціонер має право призначити свого представника постійно або на певний строк. Акціонер має право у будь-який момент замінити свого представника, повідомивши про це виконавчий орган акціонерного товариства.</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Довіреність  на  право участі та голосування на загальних зборах,  видана  фізичною  особою,  посвідчується  нотаріусом  або іншими  посадовими  особами, які вчиняють нотаріальні дії, а також може   посвідчуватися   депозитарною   установою  у  встановленому Національною комісією з цінних паперів та фондового ринку порядку. Довіреність на право участі та голосування на загальних зборах від імені  юридичної  особи  видається  її  органом  або іншою особою, уповноваженою  на  це  її  установчими документами.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9.10. Реєстрація акціонерів (їх представників) проводиться на підставі переліку акціонерів, які мають право на участь у загальних зборах, складеного в порядку, передбаченому законодавством про депозитарну систему України, із зазначенням кількості голосів кожного акціонера. Реєстрацію акціонерів (їх представників) проводить реєстраційна комісія, яка призначається Наглядовою радою, а в разі скликання позачергових загальних зборів на вимогу акціонерів, - акціонерами, які цього вимагають.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Повноваження реєстраційної комісії за договором можуть передаватися депозитарній установі.   У  такому  разі  головою реєстраційної  комісії  є  представник  депозитарної установи, яка надає  акціонерному  товариству  додаткові  послуги,  зокрема щодо виконання функцій реєстраційної комісії.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Перелік акціонерів, які зареєструвалися для участі у загальних зборах, підписує голова реєстраційної комісії, який обирається простою більшістю голосів її членів до початку проведення реєстрації.  Акціонер, який не зареєструвався, не має права брати участь у загальних зборах.</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9.11. Наявність кворуму загальних зборів визначається реєстраційною комісією на момент закінчення реєстрації акціонерів для участі у загальних зборах  Товариства.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Загальні збори   мають кворум за умови реєстрації для участі у них акціонерів, які сукупно є власниками  більш як 50 відсотків голосуючих акцій.</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Обмеження при визначенні кворуму загальних зборів та прав участі у голосуванні на загальних зборах   встановлюються законом.</w:t>
      </w:r>
    </w:p>
    <w:p w:rsidR="00933E10" w:rsidRPr="00CA62F6" w:rsidRDefault="00E04560"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Голова зборів призначається наглядовою радою або обирається зборами. Секретар зборів обирається зборами.</w:t>
      </w:r>
    </w:p>
    <w:p w:rsidR="00933E10" w:rsidRPr="00CA62F6" w:rsidRDefault="00E04560" w:rsidP="004A4CDB">
      <w:pPr>
        <w:rPr>
          <w:rFonts w:ascii="Times New Roman" w:hAnsi="Times New Roman" w:cs="Times New Roman"/>
          <w:sz w:val="24"/>
          <w:szCs w:val="24"/>
          <w:lang w:val="uk-UA"/>
        </w:rPr>
      </w:pPr>
      <w:r>
        <w:rPr>
          <w:rFonts w:ascii="Times New Roman" w:hAnsi="Times New Roman" w:cs="Times New Roman"/>
          <w:sz w:val="24"/>
          <w:szCs w:val="24"/>
          <w:lang w:val="uk-UA"/>
        </w:rPr>
        <w:lastRenderedPageBreak/>
        <w:t xml:space="preserve">        </w:t>
      </w:r>
      <w:r w:rsidR="00933E10" w:rsidRPr="00CA62F6">
        <w:rPr>
          <w:rFonts w:ascii="Times New Roman" w:hAnsi="Times New Roman" w:cs="Times New Roman"/>
          <w:sz w:val="24"/>
          <w:szCs w:val="24"/>
          <w:lang w:val="uk-UA"/>
        </w:rPr>
        <w:t>Відкриває збори голова Наглядової ради, чи інша особа, призначена Наглядовою радою.</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9.12.  Одна голосуюча акція надає акціонеру один голос для вирішення кожного з питань, винесених на голосування на загальних зборах  Товариства, крім проведення кумулятивного голосування.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Рішення загальних зборів  з питання, винесеного на голосування, приймається простою більшістю голосів акціонерів, які зареєструвалися для участі у загальних зборах та є власниками голосуючих з цього питання акцій, крім випадків, встановлених законодавством.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Обрання членів органу Товариства здійснюється в порядку кумулятивного голосування.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При обранні членів органу Товариства кумулятивним голосуванням голосування проводиться щодо всіх кандидатів одночасно.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Обраними вважаються ті кандидати, які набрали найбільшу кількість голосів акціонерів порівняно з іншими кандидатами.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Рішення загальних зборів з питань, передбачених пунктами 2-7, 23 пункта 9.4. Статуту, приймається більш як трьома чвертями голосів акціонерів, які зареєструвалися для участі у загальних зборах та є власниками голосуючих з відповідного питання акцій.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Загальні  збори  під  час  їх проведення можуть змінювати черговість розгляду питань порядку денного за умови, що за рішення про  зміну черговості розгляду питань порядку денного буде віддано не менше трьох чвертей голосів акціонерів, які зареєструвалися для участі у загальних зборах.</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Загальні  збори  не можуть приймати рішення з питань, не включених   до  порядку  денного,  крім  питань  зміни  черговості розгляду  питань  порядку  денного  та  оголошення  перерви у ході загальних зборів до наступного дня.</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9.13. У ході загальних зборів може бути оголошено перерву до наступного дня. Рішення про оголошення перерви до наступного дня приймається простою більшістю голосів акціонерів, які зареєструвалися для участі в загальних зборах та є власниками акцій, голосуючих принаймні з одного питання, що розглядатиметься наступного дня. Повторна реєстрація акціонерів (їх представників) наступного дня не проводиться.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Кількість голосів акціонерів, які зареєструвалися для участі в загальних зборах, визначається на підставі даних реєстрації першого дня.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Після перерви загальні збори проводяться в тому самому місці, що зазначене в повідомленні про проведення загальних зборів.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Кількість перерв у ході проведення загальних зборів не може перевищувати трьох. </w:t>
      </w:r>
    </w:p>
    <w:p w:rsidR="00933E10" w:rsidRPr="00CA62F6" w:rsidRDefault="00E04560" w:rsidP="004A4CDB">
      <w:pPr>
        <w:rPr>
          <w:rFonts w:ascii="Times New Roman" w:hAnsi="Times New Roman" w:cs="Times New Roman"/>
          <w:sz w:val="24"/>
          <w:szCs w:val="24"/>
          <w:lang w:val="uk-UA"/>
        </w:rPr>
      </w:pPr>
      <w:r>
        <w:rPr>
          <w:rFonts w:ascii="Times New Roman" w:hAnsi="Times New Roman" w:cs="Times New Roman"/>
          <w:sz w:val="24"/>
          <w:szCs w:val="24"/>
          <w:lang w:val="uk-UA" w:eastAsia="ru-RU"/>
        </w:rPr>
        <w:t xml:space="preserve">            </w:t>
      </w:r>
      <w:r w:rsidR="00933E10" w:rsidRPr="00CA62F6">
        <w:rPr>
          <w:rFonts w:ascii="Times New Roman" w:hAnsi="Times New Roman" w:cs="Times New Roman"/>
          <w:sz w:val="24"/>
          <w:szCs w:val="24"/>
          <w:lang w:val="uk-UA" w:eastAsia="ru-RU"/>
        </w:rPr>
        <w:t xml:space="preserve">9.14. Голосування на загальних зборах акціонерного товариства з питань   порядку  денного  проводиться  виключно  з  використанням бюлетенів для голосування, </w:t>
      </w:r>
      <w:r w:rsidR="00933E10" w:rsidRPr="00CA62F6">
        <w:rPr>
          <w:rFonts w:ascii="Times New Roman" w:hAnsi="Times New Roman" w:cs="Times New Roman"/>
          <w:sz w:val="24"/>
          <w:szCs w:val="24"/>
          <w:lang w:val="uk-UA"/>
        </w:rPr>
        <w:t>крім питань зміни черговості розгляду питань порядку денного та оголошення перерви у ході загальних зборів до наступного дня.</w:t>
      </w:r>
    </w:p>
    <w:p w:rsidR="00933E10" w:rsidRPr="00E04560" w:rsidRDefault="00E04560" w:rsidP="00E04560">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eastAsia="Times New Roman" w:hAnsi="Times New Roman" w:cs="Times New Roman"/>
          <w:sz w:val="24"/>
          <w:szCs w:val="24"/>
          <w:lang w:val="uk-UA" w:eastAsia="ru-RU"/>
        </w:rPr>
        <w:t xml:space="preserve">9.14.1. Бюлетень для голосування (крім кумулятивного голосування) повинен містити: </w:t>
      </w:r>
      <w:r w:rsidR="00933E10" w:rsidRPr="00CA62F6">
        <w:rPr>
          <w:rFonts w:ascii="Times New Roman" w:eastAsia="Times New Roman" w:hAnsi="Times New Roman" w:cs="Times New Roman"/>
          <w:sz w:val="24"/>
          <w:szCs w:val="24"/>
          <w:lang w:val="uk-UA" w:eastAsia="ru-RU"/>
        </w:rPr>
        <w:br/>
        <w:t>     1) повне найменування акціонерного товариства;</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2) дату і час початку проведення загальних зборів;</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3) питання,  винесене на  голосування,  та  проект  (проекти) рішення з цього питання; </w:t>
      </w:r>
      <w:r w:rsidRPr="00CA62F6">
        <w:rPr>
          <w:rFonts w:ascii="Times New Roman" w:eastAsia="Times New Roman" w:hAnsi="Times New Roman" w:cs="Times New Roman"/>
          <w:sz w:val="24"/>
          <w:szCs w:val="24"/>
          <w:lang w:val="uk-UA" w:eastAsia="ru-RU"/>
        </w:rPr>
        <w:br/>
        <w:t xml:space="preserve">     4) варіанти  голосування  за  кожний  проект  рішення (написи "за", "проти", "утримався");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5)  застереження  про  те,  що  бюлетень  має бути підписаний акціонером  (представником  акціонера)  із  зазначенням  прізвища, </w:t>
      </w:r>
      <w:r w:rsidRPr="00CA62F6">
        <w:rPr>
          <w:rFonts w:ascii="Times New Roman" w:eastAsia="Times New Roman" w:hAnsi="Times New Roman" w:cs="Times New Roman"/>
          <w:sz w:val="24"/>
          <w:szCs w:val="24"/>
          <w:lang w:val="uk-UA" w:eastAsia="ru-RU"/>
        </w:rPr>
        <w:lastRenderedPageBreak/>
        <w:t>імені   та  по  батькові  акціонера  (представника  акціонера)  та найменування  юридичної  особи  у разі, якщо вона є акціонером. За відсутності   таких   реквізитів  і  підпису  бюлетень  вважається недійсним;</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6)  зазначення  найменування  або імені акціонера, імені його представника   (за   наявності)  та  кількості  голосів,  що  йому належать.</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Бюлетень  для  голосування засвідчується в порядку та спосіб, установлені   статутом   Товариства, а саме: шляхом підпису бюлетеня головою реєстраційної комісії або уповноваженою наглядовою радою посадовою особою Товариства перед видачею бюлетеню акціонерові.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 разі   проведення   голосування  з  питань  обрання  членів виконавчого  органу,  наглядової  ради  або   ревізійної   комісії (ревізора)  товариства  бюлетень  для  голосування повинен містити прізвище, ім’я та по батькові кандидата (кандидатів).</w:t>
      </w:r>
    </w:p>
    <w:p w:rsidR="00933E10" w:rsidRPr="00CA62F6" w:rsidRDefault="00724201"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9.14.2.  Бюлетень для кумулятивного голосування повинен містити:</w:t>
      </w:r>
    </w:p>
    <w:p w:rsidR="00933E10" w:rsidRPr="00CA62F6" w:rsidRDefault="00933E10" w:rsidP="00AA6CE7">
      <w:pPr>
        <w:widowControl w:val="0"/>
        <w:numPr>
          <w:ilvl w:val="0"/>
          <w:numId w:val="4"/>
        </w:numPr>
        <w:tabs>
          <w:tab w:val="clear" w:pos="720"/>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ind w:left="138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повне найменування акціонерного товариства;</w:t>
      </w:r>
    </w:p>
    <w:p w:rsidR="00933E10" w:rsidRPr="00CA62F6" w:rsidRDefault="00933E10" w:rsidP="00AA6CE7">
      <w:pPr>
        <w:widowControl w:val="0"/>
        <w:numPr>
          <w:ilvl w:val="0"/>
          <w:numId w:val="4"/>
        </w:numPr>
        <w:tabs>
          <w:tab w:val="clear" w:pos="720"/>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ind w:left="138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дату  і  час початку проведення загальних зборів;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w:t>
      </w:r>
      <w:r w:rsidR="00515B40">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3.  перелік кандидатів у члени органу акціонерного товариства із   зазначенням   інформації   про   них   відповідно  до  вимог, встановлених  Національною  комісією з цінних паперів та фондового ринку;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w:t>
      </w:r>
      <w:r w:rsidR="00515B40">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4. місце  для зазначення акціонером (представником акціонера) кількості голосів, яку він віддає за кожного кандидата;</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5.  застереження  про  те,  що  бюлетень  має бути підписаний акціонером  (представником  акціонера)  із  зазначенням  прізвища, імені   та  по  батькові  акціонера  (представника  акціонера)  та найменування  юридичної  особи  у разі, якщо вона є акціонером. За відсутності   таких   реквізитів  і  підпису  бюлетень  вважається недійсним;</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6. зазначення  кількості   голосів,   що   належать   кожному акціонеру.</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hAnsi="Times New Roman" w:cs="Times New Roman"/>
          <w:sz w:val="24"/>
          <w:szCs w:val="24"/>
          <w:lang w:val="uk-UA"/>
        </w:rPr>
      </w:pPr>
      <w:r w:rsidRPr="00CA62F6">
        <w:rPr>
          <w:rFonts w:ascii="Times New Roman" w:eastAsia="Times New Roman" w:hAnsi="Times New Roman" w:cs="Times New Roman"/>
          <w:sz w:val="24"/>
          <w:szCs w:val="24"/>
          <w:lang w:val="uk-UA" w:eastAsia="ru-RU"/>
        </w:rPr>
        <w:t xml:space="preserve">     Бюлетень   для   кумулятивного  голосування  засвідчується  в порядку  та  спосіб,  </w:t>
      </w:r>
      <w:r w:rsidRPr="00CA62F6">
        <w:rPr>
          <w:rFonts w:ascii="Times New Roman" w:hAnsi="Times New Roman" w:cs="Times New Roman"/>
          <w:sz w:val="24"/>
          <w:szCs w:val="24"/>
          <w:lang w:val="uk-UA"/>
        </w:rPr>
        <w:t xml:space="preserve">встановлені у п.9.14.1 статуту  Товариства для бюлетенів для голосування.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Кумулятивне голосування   з  питання  обрання  членів  органу Товариства  проводиться   тільки   з   використанням бюлетенів для голосування.</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 xml:space="preserve">У  разі  якщо  бюлетень для голосування складається з кількох аркушів,  сторінки  бюлетеня  нумеруються.  При  цьому кожен аркуш підписується акціонером (представником акціонера).  </w:t>
      </w:r>
    </w:p>
    <w:p w:rsidR="00933E10" w:rsidRPr="00CA62F6" w:rsidRDefault="00515B40" w:rsidP="00AA6CE7">
      <w:pPr>
        <w:widowControl w:val="0"/>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9.14.3. Форма  і  текст  бюлетеня  для  голосування затверджуються наглядовою радою не пізніше ніж за  10  днів  до  дати  проведення загальних  зборів,  щодо  обрання  кандидатів  до  складу  органів товариства - не пізніше ніж  за  чотири  дні  до  дати  проведення загальних зборів, а в разі скликання позачергових загальних зборів на вимогу акціонерів  у  випадках,  передбачених  законодавством,  -  акціонерами,  які  цього вимагають. Акціонери мають право до проведення загальних зборів  ознайомитися з формою   бюлетеня   для   голосування   у порядку, передбаченому законодавством.</w:t>
      </w:r>
    </w:p>
    <w:p w:rsidR="00933E10" w:rsidRPr="00CA62F6" w:rsidRDefault="00515B4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9.14.4. Бюлетень  для  голосування  визнається  недійсним у разі, якщо:</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1)  він  відрізняється від офіційно виготовленого Товариством зразка;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2)    на   ньому   відсутній   підпис   (підписи)   акціонера (представника акціонера);</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3) він складається з кількох аркушів, які не пронумеровані;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4)  акціонер  (представник  акціонера) не позначив у бюлетені жодного  або  позначив  більше  одного  варіанта  голосування щодо одного проекту рішення.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 xml:space="preserve">Бюлетень   для  кумулятивного  голосування  також  визнається недійсним у разі, якщо акціонер (представник акціонера) зазначив у </w:t>
      </w:r>
      <w:r w:rsidRPr="00CA62F6">
        <w:rPr>
          <w:rFonts w:ascii="Times New Roman" w:eastAsia="Times New Roman" w:hAnsi="Times New Roman" w:cs="Times New Roman"/>
          <w:sz w:val="24"/>
          <w:szCs w:val="24"/>
          <w:lang w:val="uk-UA" w:eastAsia="ru-RU"/>
        </w:rPr>
        <w:lastRenderedPageBreak/>
        <w:t>бюлетені  більшу  кількість  голосів,  ніж  йому належить за таким голосуванням. Бюлетені  для  голосування,  визнані  недійсними,  не  враховуються під час підрахунку голосів. </w:t>
      </w:r>
    </w:p>
    <w:p w:rsidR="00933E10" w:rsidRPr="00CA62F6" w:rsidRDefault="0013327D"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 xml:space="preserve">9.15. Підрахунок  голосів на загальних зборах, роз’яснення щодо порядку голосування,   підрахунку   голосів   та  інших  питань, </w:t>
      </w:r>
      <w:r w:rsidR="004A4CDB" w:rsidRPr="00CA62F6">
        <w:rPr>
          <w:rFonts w:ascii="Times New Roman" w:eastAsia="Times New Roman" w:hAnsi="Times New Roman" w:cs="Times New Roman"/>
          <w:sz w:val="24"/>
          <w:szCs w:val="24"/>
          <w:lang w:val="uk-UA" w:eastAsia="ru-RU"/>
        </w:rPr>
        <w:t>пов’язаних</w:t>
      </w:r>
      <w:r w:rsidR="00933E10" w:rsidRPr="00CA62F6">
        <w:rPr>
          <w:rFonts w:ascii="Times New Roman" w:eastAsia="Times New Roman" w:hAnsi="Times New Roman" w:cs="Times New Roman"/>
          <w:sz w:val="24"/>
          <w:szCs w:val="24"/>
          <w:lang w:val="uk-UA" w:eastAsia="ru-RU"/>
        </w:rPr>
        <w:t xml:space="preserve">  із  забезпеченням  проведення голосування на загальних зборах,  надає лічильна комісія, яка обирається загальними зборами акціонерів. Повноваження лічильної комісії за  договором можуть передаватися депозитарній установі, яка надає акціонерному  товариству додаткові послуги, зокрема щодо виконання функцій лічильної комісії.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До  обрання лічильної комісії підрахунок голосів на загальних зборах,  роз’яснення  щодо порядку голосування, підрахунку голосів та   з   інших  питань,  пов’язаних  із  забезпеченням  проведення голосування на загальних зборах, надає тимчасова лічильна комісія, яка  формується  наглядовою  радою   (в разі скликання  позачергових  загальних  зборів  на вимогу акціонерів у випадках,  передбачених  законодавством, - акціонерами,  які  цього  вимагають).</w:t>
      </w:r>
    </w:p>
    <w:p w:rsidR="00933E10" w:rsidRPr="00CA62F6" w:rsidRDefault="0013327D"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 xml:space="preserve">9.15.1. Наглядова  рада   (у  разі скликання позачергових  загальних  зборів  на  вимогу акціонерів у випадках, передбачених  законодавством, - акціонери, які цього вимагають) зобов’язана визначити першим питанням порядку денного  загальних  зборів  Товариства  питання  про обрання  лічильної  комісії.   </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   акціонерному   товаристві  з  кількістю  акціонерів  - власників простих акцій понад 100 осіб кількісний склад  лічильної комісії  не  може  бути меншим ніж три особи.  До складу лічильної комісії не можуть включатися особи,  які входять або є кандидатами до складу органів Товариства.</w:t>
      </w:r>
    </w:p>
    <w:p w:rsidR="00933E10" w:rsidRPr="00CA62F6" w:rsidRDefault="0013327D"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9.15.2.  За підсумками кожного голосування складається протокол, що підписується всіма членами лічильної комісії  товариства, які брали участь у підрахунку голосів.</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У  разі  передачі  повноважень лічильної комісії депозитарній установі,  з  якою  укладений  договір про надання послуг, зокрема щодо  виконання  функцій  лічильної комісії, протокол про підсумки голосування   підписує  представник  цієї  депозитарної  установи. </w:t>
      </w:r>
    </w:p>
    <w:p w:rsidR="00933E10" w:rsidRPr="00CA62F6" w:rsidRDefault="0013327D"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             </w:t>
      </w:r>
      <w:r w:rsidR="00933E10" w:rsidRPr="00CA62F6">
        <w:rPr>
          <w:rFonts w:ascii="Times New Roman" w:eastAsia="Times New Roman" w:hAnsi="Times New Roman" w:cs="Times New Roman"/>
          <w:sz w:val="24"/>
          <w:szCs w:val="24"/>
          <w:lang w:val="uk-UA" w:eastAsia="ru-RU"/>
        </w:rPr>
        <w:t xml:space="preserve">9.15.3.  У  протоколі про підсумки голосування (крім кумулятивного голосування) зазначаються: </w:t>
      </w:r>
      <w:r w:rsidR="00933E10" w:rsidRPr="00CA62F6">
        <w:rPr>
          <w:rFonts w:ascii="Times New Roman" w:eastAsia="Times New Roman" w:hAnsi="Times New Roman" w:cs="Times New Roman"/>
          <w:sz w:val="24"/>
          <w:szCs w:val="24"/>
          <w:lang w:val="uk-UA" w:eastAsia="ru-RU"/>
        </w:rPr>
        <w:br/>
        <w:t xml:space="preserve">      1) дата проведення голосування; </w:t>
      </w:r>
      <w:r w:rsidR="00933E10" w:rsidRPr="00CA62F6">
        <w:rPr>
          <w:rFonts w:ascii="Times New Roman" w:eastAsia="Times New Roman" w:hAnsi="Times New Roman" w:cs="Times New Roman"/>
          <w:sz w:val="24"/>
          <w:szCs w:val="24"/>
          <w:lang w:val="uk-UA" w:eastAsia="ru-RU"/>
        </w:rPr>
        <w:br/>
        <w:t xml:space="preserve">      2) питання, винесене на голосування; </w:t>
      </w:r>
      <w:r w:rsidR="00933E10" w:rsidRPr="00CA62F6">
        <w:rPr>
          <w:rFonts w:ascii="Times New Roman" w:eastAsia="Times New Roman" w:hAnsi="Times New Roman" w:cs="Times New Roman"/>
          <w:sz w:val="24"/>
          <w:szCs w:val="24"/>
          <w:lang w:val="uk-UA" w:eastAsia="ru-RU"/>
        </w:rPr>
        <w:br/>
        <w:t xml:space="preserve">      3)  рішення  і  кількість голосів "за", "проти" і "утримався" щодо  кожного  проекту  рішення з кожного питання порядку денного, винесеного на голосування; </w:t>
      </w:r>
      <w:r w:rsidR="00933E10" w:rsidRPr="00CA62F6">
        <w:rPr>
          <w:rFonts w:ascii="Times New Roman" w:eastAsia="Times New Roman" w:hAnsi="Times New Roman" w:cs="Times New Roman"/>
          <w:sz w:val="24"/>
          <w:szCs w:val="24"/>
          <w:lang w:val="uk-UA" w:eastAsia="ru-RU"/>
        </w:rPr>
        <w:br/>
        <w:t xml:space="preserve">      4)  кількість  голосів  акціонерів,  які  не  брали  участі у голосуванні; </w:t>
      </w:r>
      <w:r w:rsidR="00933E10" w:rsidRPr="00CA62F6">
        <w:rPr>
          <w:rFonts w:ascii="Times New Roman" w:eastAsia="Times New Roman" w:hAnsi="Times New Roman" w:cs="Times New Roman"/>
          <w:sz w:val="24"/>
          <w:szCs w:val="24"/>
          <w:lang w:val="uk-UA" w:eastAsia="ru-RU"/>
        </w:rPr>
        <w:br/>
        <w:t xml:space="preserve">      5)  кількість  голосів  акціонерів  за  бюлетенями, визнаними недійсними. </w:t>
      </w:r>
      <w:r w:rsidR="00933E10" w:rsidRPr="00CA62F6">
        <w:rPr>
          <w:rFonts w:ascii="Times New Roman" w:eastAsia="Times New Roman" w:hAnsi="Times New Roman" w:cs="Times New Roman"/>
          <w:sz w:val="24"/>
          <w:szCs w:val="24"/>
          <w:lang w:val="uk-UA" w:eastAsia="ru-RU"/>
        </w:rPr>
        <w:br/>
        <w:t xml:space="preserve">  9.15.4. У    протоколі   про   підсумки   кумулятивного   голосування зазначаються: </w:t>
      </w:r>
      <w:r w:rsidR="00933E10" w:rsidRPr="00CA62F6">
        <w:rPr>
          <w:rFonts w:ascii="Times New Roman" w:eastAsia="Times New Roman" w:hAnsi="Times New Roman" w:cs="Times New Roman"/>
          <w:sz w:val="24"/>
          <w:szCs w:val="24"/>
          <w:lang w:val="uk-UA" w:eastAsia="ru-RU"/>
        </w:rPr>
        <w:br/>
        <w:t xml:space="preserve">      1) дата проведення голосування; </w:t>
      </w:r>
      <w:r w:rsidR="00933E10" w:rsidRPr="00CA62F6">
        <w:rPr>
          <w:rFonts w:ascii="Times New Roman" w:eastAsia="Times New Roman" w:hAnsi="Times New Roman" w:cs="Times New Roman"/>
          <w:sz w:val="24"/>
          <w:szCs w:val="24"/>
          <w:lang w:val="uk-UA" w:eastAsia="ru-RU"/>
        </w:rPr>
        <w:br/>
        <w:t xml:space="preserve">      2)  кількість  голосів,  отриманих  кожним кандидатом у члени органу акціонерного товариства; </w:t>
      </w:r>
      <w:r w:rsidR="00933E10" w:rsidRPr="00CA62F6">
        <w:rPr>
          <w:rFonts w:ascii="Times New Roman" w:eastAsia="Times New Roman" w:hAnsi="Times New Roman" w:cs="Times New Roman"/>
          <w:sz w:val="24"/>
          <w:szCs w:val="24"/>
          <w:lang w:val="uk-UA" w:eastAsia="ru-RU"/>
        </w:rPr>
        <w:br/>
        <w:t xml:space="preserve">      3)  кількість  голосів  акціонерів,  які  не  брали  участі у голосуванні; </w:t>
      </w:r>
      <w:r w:rsidR="00933E10" w:rsidRPr="00CA62F6">
        <w:rPr>
          <w:rFonts w:ascii="Times New Roman" w:eastAsia="Times New Roman" w:hAnsi="Times New Roman" w:cs="Times New Roman"/>
          <w:sz w:val="24"/>
          <w:szCs w:val="24"/>
          <w:lang w:val="uk-UA" w:eastAsia="ru-RU"/>
        </w:rPr>
        <w:br/>
        <w:t>      4)  кількість  голосів  акціонерів  за  бюлетенями, визнаними недійсними.</w:t>
      </w:r>
    </w:p>
    <w:p w:rsidR="00933E10" w:rsidRPr="00CA62F6" w:rsidRDefault="00333A22" w:rsidP="004A4CDB">
      <w:pPr>
        <w:rPr>
          <w:rFonts w:ascii="Times New Roman" w:hAnsi="Times New Roman" w:cs="Times New Roman"/>
          <w:sz w:val="24"/>
          <w:szCs w:val="24"/>
          <w:lang w:val="uk-UA"/>
        </w:rPr>
      </w:pPr>
      <w:r>
        <w:rPr>
          <w:rFonts w:ascii="Times New Roman" w:hAnsi="Times New Roman" w:cs="Times New Roman"/>
          <w:sz w:val="24"/>
          <w:szCs w:val="24"/>
          <w:lang w:val="uk-UA" w:eastAsia="ru-RU"/>
        </w:rPr>
        <w:t xml:space="preserve">             </w:t>
      </w:r>
      <w:r w:rsidR="00933E10" w:rsidRPr="00CA62F6">
        <w:rPr>
          <w:rFonts w:ascii="Times New Roman" w:hAnsi="Times New Roman" w:cs="Times New Roman"/>
          <w:sz w:val="24"/>
          <w:szCs w:val="24"/>
          <w:lang w:val="uk-UA" w:eastAsia="ru-RU"/>
        </w:rPr>
        <w:t xml:space="preserve">9.15.5. Рішення   загальних   зборів    Товариства вважається  прийнятим  з  моменту складення протоколу про підсумки голосування. </w:t>
      </w:r>
      <w:r>
        <w:rPr>
          <w:rFonts w:ascii="Times New Roman" w:hAnsi="Times New Roman" w:cs="Times New Roman"/>
          <w:sz w:val="24"/>
          <w:szCs w:val="24"/>
          <w:lang w:val="uk-UA" w:eastAsia="ru-RU"/>
        </w:rPr>
        <w:t xml:space="preserve">       </w:t>
      </w:r>
      <w:r w:rsidR="00933E10" w:rsidRPr="00CA62F6">
        <w:rPr>
          <w:rFonts w:ascii="Times New Roman" w:hAnsi="Times New Roman" w:cs="Times New Roman"/>
          <w:sz w:val="24"/>
          <w:szCs w:val="24"/>
          <w:lang w:val="uk-UA" w:eastAsia="ru-RU"/>
        </w:rPr>
        <w:t xml:space="preserve">Підсумки голосування оголошуються на  загальних  зборах, під час яких проводилося голосування.  Після закриття загальних зборів підсумки  голосування  доводяться  до  відома акціонерів  протягом </w:t>
      </w:r>
      <w:r w:rsidR="00933E10" w:rsidRPr="00CA62F6">
        <w:rPr>
          <w:rFonts w:ascii="Times New Roman" w:hAnsi="Times New Roman" w:cs="Times New Roman"/>
          <w:sz w:val="24"/>
          <w:szCs w:val="24"/>
          <w:lang w:val="uk-UA" w:eastAsia="ru-RU"/>
        </w:rPr>
        <w:lastRenderedPageBreak/>
        <w:t>10   робочих  днів  у  спосіб,  визначений  статутом  Товариства, а саме:  </w:t>
      </w:r>
      <w:r w:rsidR="00933E10" w:rsidRPr="00CA62F6">
        <w:rPr>
          <w:rFonts w:ascii="Times New Roman" w:hAnsi="Times New Roman" w:cs="Times New Roman"/>
          <w:sz w:val="24"/>
          <w:szCs w:val="24"/>
          <w:lang w:val="uk-UA"/>
        </w:rPr>
        <w:t>простими листами.</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w:t>
      </w:r>
      <w:r w:rsidR="00333A22">
        <w:rPr>
          <w:rFonts w:ascii="Times New Roman" w:hAnsi="Times New Roman" w:cs="Times New Roman"/>
          <w:sz w:val="24"/>
          <w:szCs w:val="24"/>
          <w:lang w:val="uk-UA"/>
        </w:rPr>
        <w:t xml:space="preserve">    </w:t>
      </w:r>
      <w:r w:rsidRPr="00CA62F6">
        <w:rPr>
          <w:rFonts w:ascii="Times New Roman" w:hAnsi="Times New Roman" w:cs="Times New Roman"/>
          <w:sz w:val="24"/>
          <w:szCs w:val="24"/>
          <w:lang w:val="uk-UA"/>
        </w:rPr>
        <w:t xml:space="preserve">  Протоколи про підсумки голосування додаються  до  протоколу загальних зборів Товариства. </w:t>
      </w:r>
      <w:r w:rsidRPr="00CA62F6">
        <w:rPr>
          <w:rFonts w:ascii="Times New Roman" w:hAnsi="Times New Roman" w:cs="Times New Roman"/>
          <w:sz w:val="24"/>
          <w:szCs w:val="24"/>
          <w:lang w:val="uk-UA"/>
        </w:rPr>
        <w:br/>
        <w:t> </w:t>
      </w:r>
      <w:r w:rsidR="00333A22">
        <w:rPr>
          <w:rFonts w:ascii="Times New Roman" w:hAnsi="Times New Roman" w:cs="Times New Roman"/>
          <w:sz w:val="24"/>
          <w:szCs w:val="24"/>
          <w:lang w:val="uk-UA"/>
        </w:rPr>
        <w:t xml:space="preserve">   </w:t>
      </w:r>
      <w:r w:rsidRPr="00CA62F6">
        <w:rPr>
          <w:rFonts w:ascii="Times New Roman" w:hAnsi="Times New Roman" w:cs="Times New Roman"/>
          <w:sz w:val="24"/>
          <w:szCs w:val="24"/>
          <w:lang w:val="uk-UA"/>
        </w:rPr>
        <w:t>     Після  складення протоколів про підсумки голосування бюлетені для голосування опечатуються лічильною комісією (або особою,  якій передано   повноваження   лічильної  комісії)  та зберігаються  у товаристві протягом строку його діяльності, але не більше чотирьох років.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ab/>
        <w:t>Набрання чинності рішення загальних зборів відбувається з моменту його прийняття, якщо інше не зазначене у самому рішенні.</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9.16.   Протокол загальних зборів складається протягом 10 днів з моменту закриття загальних зборів та підписується головуючим і секретарем загальних зборів.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До протоколу загальних зборів акціонерного товариства заносяться відомості про: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 дату, час і місце проведення загальних зборів;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2) дату складення переліку акціонерів, які мають право на участь у загальних зборах;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3) загальну кількість осіб, включених до переліку акціонерів, які мають право на участь у загальних зборах;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4) загальну кількість голосів акціонерів - власників голосуючих акцій товариства, які зареєструвалися для участі у загальних зборах (якщо певні акції є голосуючими не з усіх питань порядку денного - зазначається кількість голосуючих акцій з кожного питання);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5) кворум загальних зборів (якщо певні акції є голосуючими не з усіх питань порядку денного - зазначається кворум загальних зборів з кожного питання);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6) головуючого та секретаря загальних зборів;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7) склад лічильної комісії;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8) порядок денний загальних зборів;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 основні тези виступів;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 порядок голосування на загальних зборах (відкрите, бюлетенями тощо);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11) підсумки голосування із зазначенням результатів голосування з кожного питання порядку денного загальних зборів та рішення, прийняті загальними зборами.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Протокол загальних зборів, підписаний головою та секретарем загальних зборів, підшивається, скріплюється   </w:t>
      </w:r>
      <w:r w:rsidRPr="00CA62F6">
        <w:rPr>
          <w:rFonts w:ascii="Times New Roman" w:hAnsi="Times New Roman" w:cs="Times New Roman"/>
          <w:sz w:val="24"/>
          <w:szCs w:val="24"/>
          <w:lang w:val="uk-UA"/>
        </w:rPr>
        <w:t>підписом</w:t>
      </w:r>
      <w:r w:rsidRPr="00CA62F6">
        <w:rPr>
          <w:rFonts w:ascii="Times New Roman" w:eastAsia="Times New Roman" w:hAnsi="Times New Roman" w:cs="Times New Roman"/>
          <w:sz w:val="24"/>
          <w:szCs w:val="24"/>
          <w:lang w:val="uk-UA" w:eastAsia="ru-RU"/>
        </w:rPr>
        <w:t xml:space="preserve"> Голови виконавчого органу Товариства.</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9.17. Позачергові загальні збори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9.17.1. Позачергові загальні збори скликаються Наглядовою радою: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 з власної ініціативи;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2) на вимогу виконавчого органу з будь-яких питань,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3) на вимогу ревізійної комісії;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4) на вимогу акціонерів (акціонера), які на день подання вимоги сукупно є власниками 10 і більше відсотків голосуючих акцій товариства; </w:t>
      </w:r>
    </w:p>
    <w:p w:rsidR="00933E10" w:rsidRPr="00CA62F6" w:rsidRDefault="00933E10" w:rsidP="006D1A1E">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5) в інших випадках, встановлених законом.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Вимога про  скликання позачергових загальних зборів подається в   письмовій   формі   виконавчому   органу    на    адресу    за місцезнаходженням  Товариства  із зазначенням органу або прізвищ  (найменувань)  акціонерів,  які  вимагають  скликання позачергових  загальних  зборів,  підстав для скликання та порядку денного.  У  разі  скликання  позачергових  загальних   зборів   з ініціативи  акціонерів </w:t>
      </w:r>
      <w:r w:rsidRPr="00CA62F6">
        <w:rPr>
          <w:rFonts w:ascii="Times New Roman" w:eastAsia="Times New Roman" w:hAnsi="Times New Roman" w:cs="Times New Roman"/>
          <w:sz w:val="24"/>
          <w:szCs w:val="24"/>
          <w:lang w:val="uk-UA" w:eastAsia="ru-RU"/>
        </w:rPr>
        <w:lastRenderedPageBreak/>
        <w:t xml:space="preserve">вимога повинна також містити інформацію про кількість, тип і клас належних акціонерам акцій та бути підписаною всіма   акціонерами,   які   її   подають.  Якщо порядком  денним позачергових  загальних  зборів  передбачено  питання дострокового припинення  повноважень  голови  колегіального  виконавчого органу,   одночасно   обов’язково   подається пропозиція   щодо кандидатури  для  обрання  голови колегіального виконавчого органу </w:t>
      </w:r>
      <w:r w:rsidRPr="00CA62F6">
        <w:rPr>
          <w:rFonts w:ascii="Times New Roman" w:eastAsia="Times New Roman" w:hAnsi="Times New Roman" w:cs="Times New Roman"/>
          <w:sz w:val="24"/>
          <w:szCs w:val="24"/>
          <w:lang w:val="uk-UA" w:eastAsia="ru-RU"/>
        </w:rPr>
        <w:br/>
        <w:t xml:space="preserve"> Товариства або для призначення особи, яка тимчасово  здійснюватиме його повноваження.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Наглядова рада приймає рішення про скликання позачергових загальних зборів або про відмову в такому скликанні протягом 10 днів з моменту отримання вимоги про їх скликання.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Рішення про відмову у скликанні позачергових загальних зборів може бути прийнято тільки у випадках, передбачених законодавством.</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Позачергові загальні збори товариства, які скликаються наглядовою радою,  мають бути проведені протягом 45 днів з дати отримання товариством вимоги про їх скликання.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w:t>
      </w:r>
      <w:r w:rsidR="003A31A9">
        <w:rPr>
          <w:rFonts w:ascii="Times New Roman" w:hAnsi="Times New Roman" w:cs="Times New Roman"/>
          <w:sz w:val="24"/>
          <w:szCs w:val="24"/>
          <w:lang w:val="uk-UA"/>
        </w:rPr>
        <w:t xml:space="preserve">           </w:t>
      </w:r>
      <w:r w:rsidRPr="00CA62F6">
        <w:rPr>
          <w:rFonts w:ascii="Times New Roman" w:hAnsi="Times New Roman" w:cs="Times New Roman"/>
          <w:sz w:val="24"/>
          <w:szCs w:val="24"/>
          <w:lang w:val="uk-UA"/>
        </w:rPr>
        <w:t xml:space="preserve"> 9.17.2.  Якщо цього вимагають інтереси  Товариства, Наглядова рада має право прийняти рішення про скликання позачергових загальних зборів   не пізніше ніж за 15 днів до дати їх проведення в порядку, встановленому   Законом України «Про акціонерні товариства» .  У  такому  разі  Наглядова рада затверджує порядок денний.    </w:t>
      </w:r>
    </w:p>
    <w:p w:rsidR="00933E10" w:rsidRPr="00CA62F6" w:rsidRDefault="003A31A9"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Наглядова рада не може прийняти рішення про скликання зборів зазначеним способом, якщо порядок денний позачергових загальних зборів включає питання про обрання членів Наглядової ради. </w:t>
      </w:r>
    </w:p>
    <w:p w:rsidR="00933E10" w:rsidRPr="00CA62F6" w:rsidRDefault="003A31A9"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9.17.3. У разі якщо наглядова рада не прийняла рішення про скликання позачергових загальних зборів, такі збори можуть бути скликані акціонерами, які цього вимагають.  Повідомлення  про проведення позачергових загальних зборів на вимогу акціонерів повинне містити дані відповідно до законодавства, а також адресу, на яку акціонери можуть надсилати  пропозиції  до  проекту  порядку  денного  позачергових загальних  зборів.  </w:t>
      </w:r>
    </w:p>
    <w:p w:rsidR="00933E10" w:rsidRPr="00CA62F6" w:rsidRDefault="00D826D2"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 9.18. У разі, якщо  кількість акціонерів не більше 25 осіб, Наглядова рада може, у разі, якщо цього вимагають інтереси Товариства, провести загальні збори методом опитування. У такому разі проект рішення або питання для голосування надсилається акціонерам - власникам голосуючих акцій, які повинні протягом п’яти календарних днів з дати одержання відповідного проекту рішення або питання для голосування у письмовій формі сповістити щодо нього свою думку. Протягом 10 календарних днів з дати одержання повідомлення від останнього акціонера - власника голосуючих акцій всі акціонери - власники голосуючих акцій повинні бути в письмовій формі поінформовані головою зборів про прийняте рішення. Рішення вважається прийнятим, якщо за нього проголосували всі акціонери - власники голосуючих акцій.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10. НАГЛЯДОВА РАДА</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      </w:t>
      </w:r>
      <w:r w:rsidR="00D826D2">
        <w:rPr>
          <w:rFonts w:ascii="Times New Roman" w:hAnsi="Times New Roman" w:cs="Times New Roman"/>
          <w:sz w:val="24"/>
          <w:szCs w:val="24"/>
          <w:lang w:val="uk-UA"/>
        </w:rPr>
        <w:t xml:space="preserve">     </w:t>
      </w:r>
      <w:r w:rsidRPr="00CA62F6">
        <w:rPr>
          <w:rFonts w:ascii="Times New Roman" w:hAnsi="Times New Roman" w:cs="Times New Roman"/>
          <w:sz w:val="24"/>
          <w:szCs w:val="24"/>
          <w:lang w:val="uk-UA"/>
        </w:rPr>
        <w:t xml:space="preserve">10.1. Наглядова рада   Товариства є колегіальним органом, що здійснює захист прав акціонерів Товариства, і в межах компетенції, визначеної статутом,   здійснює управління акціонерним товариством, а також контролює та регулює діяльність виконавчого органу. </w:t>
      </w:r>
    </w:p>
    <w:p w:rsidR="00933E10" w:rsidRPr="00CA62F6" w:rsidRDefault="00D826D2" w:rsidP="004A4CDB">
      <w:pPr>
        <w:rPr>
          <w:rFonts w:ascii="Times New Roman" w:hAnsi="Times New Roman" w:cs="Times New Roman"/>
          <w:sz w:val="24"/>
          <w:szCs w:val="24"/>
          <w:lang w:val="uk-UA"/>
        </w:rPr>
      </w:pPr>
      <w:r>
        <w:rPr>
          <w:rFonts w:ascii="Times New Roman" w:hAnsi="Times New Roman" w:cs="Times New Roman"/>
          <w:sz w:val="24"/>
          <w:szCs w:val="24"/>
          <w:lang w:val="uk-UA"/>
        </w:rPr>
        <w:lastRenderedPageBreak/>
        <w:t xml:space="preserve">         </w:t>
      </w:r>
      <w:r w:rsidR="00933E10" w:rsidRPr="00CA62F6">
        <w:rPr>
          <w:rFonts w:ascii="Times New Roman" w:hAnsi="Times New Roman" w:cs="Times New Roman"/>
          <w:sz w:val="24"/>
          <w:szCs w:val="24"/>
          <w:lang w:val="uk-UA"/>
        </w:rPr>
        <w:t xml:space="preserve"> Порядок роботи, виплати винагороди та відповідальність членів наглядової ради визначаються законодавством, статутом Товариства, Положенням про наглядову раду (у разі його прийняття), а також цивільно-правовим чи трудовим договором (контрактом), що укладається з членом наглядової ради. Такий договір або контракт від імені Товариства підписується Головою виконавчого органу чи іншою уповноваженою загальними зборами особою на умовах, затверджених рішенням загальних зборів. У разі укладення з членом наглядової ради Товариства цивільно-правового договору такий договір може бути оплатним або безоплатним.  </w:t>
      </w:r>
    </w:p>
    <w:p w:rsidR="00933E10" w:rsidRPr="00CA62F6" w:rsidRDefault="00D826D2"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Наглядова рада здійснює діяльність, як правило, безкоштовно, але рішенням загальних зборів акціонерів може бути визначено розмір винагороди.</w:t>
      </w:r>
    </w:p>
    <w:p w:rsidR="00933E10" w:rsidRPr="00CA62F6" w:rsidRDefault="00D826D2"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Член Наглядової ради повинен виконувати свої обов’язки особисто і не може передавати власні повноваження іншій особі.  </w:t>
      </w:r>
    </w:p>
    <w:p w:rsidR="00933E10" w:rsidRPr="00CA62F6" w:rsidRDefault="00D826D2"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Члени Наглядової ради мають право на оплату своєї діяльності за рахунок Товариства. Визначення умов оплати покладається на загальні збори за затвердженим зборами кошторисом. </w:t>
      </w:r>
    </w:p>
    <w:p w:rsidR="00933E10" w:rsidRPr="00CA62F6" w:rsidRDefault="00D826D2"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10.2. До компетенції наглядової ради належить вирішення питань, передбачених цим Законом, статутом, а також переданих на вирішення наглядової ради загальними зборами.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До виключної компетенції Наглядової ради належить:  (ВСТАНОВЛЕНО ВИКЛЮЧНУ КОМПЕТЕНЦІЮ НАГЛЯДОВОЇ РАДИ)</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1) затвердження внутрішніх положень, якими регулюється діяльність товариства, крім тих, що віднесені до виключної компетенції загальних зборів цим Законом, та тих, що рішенням наглядової ради передані для затвердження виконавчому органу;</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1-1) затвердження положення про винагороду членів виконавчого органу  товариства, вимоги до якого встановлюються Національною комісією з цінних паперів та фондового ринку;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1-2) затвердження звіту про винагороду членів виконавчого органу  товариства, вимоги до якого встановлюються Національною комісією з цінних паперів та фондового ринку;</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2) підготовка порядку денного загальних зборів, прийняття рішення про дату їх проведення та про включення пропозицій до порядку денного, крім скликання акціонерами позачергових загальних зборів;</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2-1) формування тимчасової лічильної комісії у разі скликання загальних зборів наглядовою радою;</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2-2) затвердження форми і тексту бюлетеня для голосування;</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3) прийняття рішення про проведення чергових або позачергових загальних зборів відповідно до статуту товариства та у випадках, встановлених законом;</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4) прийняття рішення про продаж раніше викуплених товариством акцій;</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5) прийняття рішення про розміщення Товариством інших цінних паперів, крім акцій;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lastRenderedPageBreak/>
        <w:t xml:space="preserve">6) прийняття рішення про викуп розміщених Товариством інших, крім акцій, цінних паперів;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7) затвердження ринкової вартості майна;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8)   здійснення контролю за своєчасністю надання   товариством достовірної інформації про його діяльність відповідно до законодавства;</w:t>
      </w:r>
    </w:p>
    <w:p w:rsidR="00933E10" w:rsidRPr="00CA62F6" w:rsidRDefault="00933E10" w:rsidP="00D826D2">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9) затвердження умов контрактів, які укладатимуться з членами виконавчого органу, встановлення розміру їх винагороди;  </w:t>
      </w:r>
    </w:p>
    <w:p w:rsidR="00933E10" w:rsidRPr="00CA62F6" w:rsidRDefault="00933E10" w:rsidP="00D826D2">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 прийняття рішення про відсторонення голови або члена виконавчого органу від здійснення повноважень та обрання особи, яка тимчасово здійснюватиме повноваження голови виконавчого органу;  </w:t>
      </w:r>
    </w:p>
    <w:p w:rsidR="00933E10" w:rsidRPr="00CA62F6" w:rsidRDefault="00933E10" w:rsidP="00D826D2">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11) обрання та припинення повноважень голови і членів інших органів товариства; </w:t>
      </w:r>
    </w:p>
    <w:p w:rsidR="00933E10" w:rsidRPr="00CA62F6" w:rsidRDefault="00933E10" w:rsidP="00D826D2">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12) обрання реєстраційної комісії;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13)  обрання аудитора (аудиторської фірми) товариства для проведення аудиторської перевірки за результатами поточного та/або минулого (минулих) року (років) та визначення умов договору, що укладатиметься з таким аудитором (аудиторською фірмою), встановлення розміру оплати його (її) послуг;</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14) визначення дати складення переліку осіб, які мають право на отримання дивідендів, порядку та строків виплати дивідендів,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15) визначення дати складення переліку акціонерів, які мають бути повідомлені про проведення загальних зборів   та мають право на участь у загальних зборах;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16) вирішення питань про участь Товариства у промислово-фінансових групах та інших обєднаннях, вирішення питань про створення та/або участь в будь-яких юридичних особах, їх реорганізацію та ліквідацію; вирішення питань про створення, реорганізацію та/або ліквідацію структурних та/або відокремлених підрозділів товариства;</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xml:space="preserve"> 17) вирішення питань, віднесених до компетенції наглядової ради у разі злиття, приєднання, поділу, виділу або перетворення товариства;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18)  прийняття рішення про надання згоди на вчинення значного правочину або про попереднє надання згоди на вчинення такого правочину у випадках, передбачених  законодавством, та про надання згоди на вчинення правочинів із заінтересованістю у випадках, передбачених законодавством;</w:t>
      </w:r>
    </w:p>
    <w:p w:rsidR="00933E10" w:rsidRPr="00CA62F6" w:rsidRDefault="00933E10" w:rsidP="00203ED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19) визначення ймовірності визнання Товариства неплатоспроможним внаслідок прийняття ним на себе зобов’язань або їх виконання, у тому числі внаслідок виплати дивідендів або викупу акцій; </w:t>
      </w:r>
    </w:p>
    <w:p w:rsidR="00933E10" w:rsidRPr="00CA62F6" w:rsidRDefault="00933E10" w:rsidP="00203ED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20) прийняття рішення про обрання оцінювача майна Товариства та затвердження умов договору, що укладатиметься з ним, встановлення розміру оплати його послуг; </w:t>
      </w:r>
    </w:p>
    <w:p w:rsidR="00933E10" w:rsidRPr="00CA62F6" w:rsidRDefault="00203ED7"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w:t>
      </w:r>
      <w:r w:rsidR="00933E10" w:rsidRPr="00CA62F6">
        <w:rPr>
          <w:rFonts w:ascii="Times New Roman" w:eastAsia="Times New Roman" w:hAnsi="Times New Roman" w:cs="Times New Roman"/>
          <w:sz w:val="24"/>
          <w:szCs w:val="24"/>
          <w:lang w:val="uk-UA" w:eastAsia="ru-RU"/>
        </w:rPr>
        <w:t xml:space="preserve">21) прийняття  рішення  про  обрання  (заміну)  депозитарної установи,  яка  надає  акціонерному  товариству додаткові послуги, затвердження  умов договору, що укладатиметься з нею, встановлення розміру оплати її послуг;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22) надсилання оферти акціонерам відповідно до законодавства;</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23)  вирішення інших питань, що належать до виключної компетенції наглядової ради згідно із статутом  товариства або законодавством. </w:t>
      </w:r>
    </w:p>
    <w:p w:rsidR="00933E10" w:rsidRPr="00CA62F6" w:rsidRDefault="00203ED7" w:rsidP="004A4CDB">
      <w:pPr>
        <w:rPr>
          <w:rFonts w:ascii="Times New Roman" w:hAnsi="Times New Roman" w:cs="Times New Roman"/>
          <w:sz w:val="24"/>
          <w:szCs w:val="24"/>
          <w:lang w:val="uk-UA"/>
        </w:rPr>
      </w:pPr>
      <w:r>
        <w:rPr>
          <w:rFonts w:ascii="Times New Roman" w:hAnsi="Times New Roman" w:cs="Times New Roman"/>
          <w:sz w:val="24"/>
          <w:szCs w:val="24"/>
          <w:lang w:val="uk-UA"/>
        </w:rPr>
        <w:lastRenderedPageBreak/>
        <w:t xml:space="preserve">           </w:t>
      </w:r>
      <w:r w:rsidR="00933E10" w:rsidRPr="00CA62F6">
        <w:rPr>
          <w:rFonts w:ascii="Times New Roman" w:hAnsi="Times New Roman" w:cs="Times New Roman"/>
          <w:sz w:val="24"/>
          <w:szCs w:val="24"/>
          <w:lang w:val="uk-UA"/>
        </w:rPr>
        <w:t>Питання, що належать до виключної компетенції Наглядової ради, не можуть вирішуватися іншими органами Товариства, крім загальних зборів, за винятком випадків, встановлених законодавством.</w:t>
      </w:r>
    </w:p>
    <w:p w:rsidR="00933E10" w:rsidRPr="00CA62F6" w:rsidRDefault="00203ED7"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10.3. Членом  наглядової ради Товариства може бути лише  фізична  особа.</w:t>
      </w:r>
    </w:p>
    <w:p w:rsidR="00933E10" w:rsidRPr="00CA62F6" w:rsidRDefault="00203ED7"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До складу наглядової ради обираються акціонери або особи,  які  представляють їхні інтереси (далі - представники акціонерів).</w:t>
      </w:r>
    </w:p>
    <w:p w:rsidR="00933E10" w:rsidRPr="00CA62F6" w:rsidRDefault="00933E10" w:rsidP="00AA6CE7">
      <w:pPr>
        <w:widowControl w:val="0"/>
        <w:spacing w:after="0" w:line="240" w:lineRule="auto"/>
        <w:ind w:firstLine="720"/>
        <w:jc w:val="both"/>
        <w:rPr>
          <w:rFonts w:ascii="Times New Roman" w:hAnsi="Times New Roman" w:cs="Times New Roman"/>
          <w:sz w:val="24"/>
          <w:szCs w:val="24"/>
          <w:lang w:val="uk-UA"/>
        </w:rPr>
      </w:pPr>
      <w:r w:rsidRPr="00CA62F6">
        <w:rPr>
          <w:rFonts w:ascii="Times New Roman" w:eastAsia="Times New Roman" w:hAnsi="Times New Roman" w:cs="Times New Roman"/>
          <w:sz w:val="24"/>
          <w:szCs w:val="24"/>
          <w:lang w:val="uk-UA" w:eastAsia="ru-RU"/>
        </w:rPr>
        <w:t>Під час обрання членів наглядової ради разом з інформацією про  кожного кандидата (прізвище, ім’я, по батькові (найменування) акціонера,   розмір  пакета  акцій,  що  йому  належить)  у  члени наглядової   ради   в   бюлетені   для  кумулятивного  голосування зазначається  інформація  про  те, чи є такий кандидат акціонером, представником  акціонера  або  групи  акціонерів  (із  зазначенням інформації  про  цього  акціонера  або  акціонерів</w:t>
      </w:r>
      <w:r w:rsidRPr="00CA62F6">
        <w:rPr>
          <w:rFonts w:ascii="Times New Roman" w:hAnsi="Times New Roman" w:cs="Times New Roman"/>
          <w:sz w:val="24"/>
          <w:szCs w:val="24"/>
          <w:lang w:val="uk-UA"/>
        </w:rPr>
        <w:t>)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Акціонер (акціонери), представник якого (яких)   обраний   до  складу  наглядової  ради, мають право у будь-який час замінити  такого представника - члена наглядової ради, повідомивши про це Товариство.</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Повноваження  члена наглядової ради дійсні з моменту його обрання  загальними зборами. У разі заміни члена наглядової ради - представника  акціонера повноваження відкликаного члена наглядової ради   припиняються,   а   новий   член  наглядової  ради  набуває повноважень з моменту отримання акціонерним товариством письмового повідомлення  від  акціонера  (акціонерів),  представником якого є відповідний член наглядової ради. Повідомлення  про заміну члена наглядової ради – представника акціонера  повинно  містити інформацію про нового члена наглядової ради,  який  призначається на заміну відкликаного (прізвище, ім’я, по  батькові  (найменування) акціонера (акціонерів), розмір пакета акцій, що йому належить або їм сукупно належить). </w:t>
      </w:r>
      <w:r w:rsidRPr="00CA62F6">
        <w:rPr>
          <w:rFonts w:ascii="Times New Roman" w:eastAsia="Times New Roman" w:hAnsi="Times New Roman" w:cs="Times New Roman"/>
          <w:sz w:val="24"/>
          <w:szCs w:val="24"/>
          <w:lang w:val="uk-UA" w:eastAsia="ru-RU"/>
        </w:rPr>
        <w:br/>
        <w:t> Акціонери   та   член  наглядової  ради,  який  є  їхнім представником,  несуть солідарну відповідальність за відшкодування збитків,  завданих акціонерному товариству таким членом наглядової ради.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10.4.  Наглядова рада обирається Загальними зборами  у кількості 3 (трьох) членів. Обрання членів Наглядової ради Товариства здійснюється за принципом пропорційності представництва у його складі представників акціонерів голосуючих акцій.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Голова та члени Наглядової ради обираються  строком на 3 (три) роки.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Кількість представників акціонера у складі Наглядової ради Товариства необмежена.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Порядок представництва представником акціонера у складі Наглядової ради визначається самим акціонером.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Одна й та сама особа може обиратися до складу наглядової ради неодноразово.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Член наглядової ради не може бути одночасно членом виконавчого органу та/або членом ревізійної комісії (ревізором)  Товариства. </w:t>
      </w:r>
    </w:p>
    <w:p w:rsidR="00933E10" w:rsidRPr="00CA62F6" w:rsidRDefault="003144AD"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w:t>
      </w:r>
      <w:r w:rsidR="00933E10" w:rsidRPr="00CA62F6">
        <w:rPr>
          <w:rFonts w:ascii="Times New Roman" w:eastAsia="Times New Roman" w:hAnsi="Times New Roman" w:cs="Times New Roman"/>
          <w:sz w:val="24"/>
          <w:szCs w:val="24"/>
          <w:lang w:val="uk-UA" w:eastAsia="ru-RU"/>
        </w:rPr>
        <w:t>Кількісний склад Наглядової ради встановлюється загальними зборами.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Якщо кількість членів Наглядової ради становить менше половини її кількісного складу, Товариство протягом трьох місяців має скликати позачергові загальні збори для обрання решти членів Наглядової ради.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10.5. Член наглядової ради здійснює свої повноваження, дотримуючись умов цивільно-правового договору, трудового договору або контракту з товариством та відповідно до статуту товариства.</w:t>
      </w:r>
    </w:p>
    <w:p w:rsidR="00933E10" w:rsidRPr="00CA62F6" w:rsidRDefault="003144AD" w:rsidP="004A4CDB">
      <w:pPr>
        <w:rPr>
          <w:rFonts w:ascii="Times New Roman" w:hAnsi="Times New Roman" w:cs="Times New Roman"/>
          <w:sz w:val="24"/>
          <w:szCs w:val="24"/>
          <w:lang w:val="uk-UA"/>
        </w:rPr>
      </w:pPr>
      <w:r>
        <w:rPr>
          <w:rFonts w:ascii="Times New Roman" w:hAnsi="Times New Roman" w:cs="Times New Roman"/>
          <w:sz w:val="24"/>
          <w:szCs w:val="24"/>
          <w:lang w:val="uk-UA"/>
        </w:rPr>
        <w:lastRenderedPageBreak/>
        <w:t xml:space="preserve">           </w:t>
      </w:r>
      <w:r w:rsidR="00933E10" w:rsidRPr="00CA62F6">
        <w:rPr>
          <w:rFonts w:ascii="Times New Roman" w:hAnsi="Times New Roman" w:cs="Times New Roman"/>
          <w:sz w:val="24"/>
          <w:szCs w:val="24"/>
          <w:lang w:val="uk-UA"/>
        </w:rPr>
        <w:t>У разі якщо членом наглядової ради обирають особу, яка була головою або членом виконавчого органу  товариства, така особа не має права протягом трьох років з моменту припинення її повноважень як голови або члена виконавчого органу вносити пропозиції щодо кандидатур аудитора товариства та не має права голосу під час голосування з питання обрання аудитора товариства.</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10.6 Від імені Товариства договір (контракт) підписує особа, уповноважена на це загальними зборами.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Дія договору (контракту) з членом наглядової ради припиняється у разі припинення його повноважень.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10.7. Голова Наглядової ради обирається членами наглядової ради з їх числа простою більшістю голосів від кількісного складу Наглядової ради.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Голова наглядової ради організовує її роботу, скликає засідання наглядової ради та головує на них, відкриває загальні збори, організовує обрання секретаря загальних зборів,  здійснює інші повноваження, передбачені статутом та Положенням про Наглядову раду.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10.8. У разі неможливості виконання Головою Наглядової ради своїх повноважень його повноваження здійснює один із членів наглядової ради за її рішенням.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Головою наглядової ради не може бути обрано члена наглядової ради, який протягом попереднього року був головою колегіального виконавчого органу.</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10.9. Засідання наглядової ради скликаються за ініціативою Голови наглядової ради або на вимогу члена наглядової ради.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Засідання Наглядової ради також скликаються на вимогу Ревізійної комісії, виконавчого органу чи його члена,   які беруть участь у засіданні Наглядової ради.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Засідання наглядової ради проводяться в міру необхідності, але не рідше одного разу на квартал.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10.10. Рішення Наглядовою радою можуть прийматися шляхом проведення заочного голосування (опитування).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10.11. У засіданні наглядової ради на її запрошення з правом дорадчого голосу можуть брати участь представники профспілкового або іншого уповноваженого трудовим колективом органу, який підписав колективний договір від імені трудового колективу.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Засідання наглядової ради є правомочним, якщо в ньому бере участь більше половини її складу.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На вимогу наглядової ради в її засіданні беруть участь члени виконавчого органу.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10.12.  Рішення Наглядової ради приймається простою більшістю голосів членів Наглядової ради, які беруть участь у засіданні та мають право голосу.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На засіданні Наглядової ради кожний член наглядової ради має один голос.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Право вирішального голосу має Голова Наглядової ради у разі рівного розподілу голосів членів Наглядової ради під час прийняття рішень.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Рішення Наглядової ради набирає чинності з моменту складання протоколу наглядової ради та підписання його  кожним членом наглядової ради.</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10.13. Протокол засідання наглядової ради оформлюється протягом п’яти днів після проведення засідання.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10.14.  Загальні збори можуть прийняти рішення про дострокове припинення повноважень членів Наглядової ради та одночасне обрання нових членів.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Без рішення загальних зборів повноваження члена Наглядової ради припиняються: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 за його бажанням за умови письмового повідомлення про це товариства за два тижні;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2) в разі неможливості виконання </w:t>
      </w:r>
      <w:r w:rsidR="004A4CDB" w:rsidRPr="00CA62F6">
        <w:rPr>
          <w:rFonts w:ascii="Times New Roman" w:eastAsia="Times New Roman" w:hAnsi="Times New Roman" w:cs="Times New Roman"/>
          <w:sz w:val="24"/>
          <w:szCs w:val="24"/>
          <w:lang w:val="uk-UA" w:eastAsia="ru-RU"/>
        </w:rPr>
        <w:t>обов’язків</w:t>
      </w:r>
      <w:r w:rsidRPr="00CA62F6">
        <w:rPr>
          <w:rFonts w:ascii="Times New Roman" w:eastAsia="Times New Roman" w:hAnsi="Times New Roman" w:cs="Times New Roman"/>
          <w:sz w:val="24"/>
          <w:szCs w:val="24"/>
          <w:lang w:val="uk-UA" w:eastAsia="ru-RU"/>
        </w:rPr>
        <w:t xml:space="preserve"> члена наглядової ради за станом </w:t>
      </w:r>
      <w:r w:rsidR="004A4CDB" w:rsidRPr="00CA62F6">
        <w:rPr>
          <w:rFonts w:ascii="Times New Roman" w:eastAsia="Times New Roman" w:hAnsi="Times New Roman" w:cs="Times New Roman"/>
          <w:sz w:val="24"/>
          <w:szCs w:val="24"/>
          <w:lang w:val="uk-UA" w:eastAsia="ru-RU"/>
        </w:rPr>
        <w:t>здоров’я</w:t>
      </w:r>
      <w:r w:rsidRPr="00CA62F6">
        <w:rPr>
          <w:rFonts w:ascii="Times New Roman" w:eastAsia="Times New Roman" w:hAnsi="Times New Roman" w:cs="Times New Roman"/>
          <w:sz w:val="24"/>
          <w:szCs w:val="24"/>
          <w:lang w:val="uk-UA" w:eastAsia="ru-RU"/>
        </w:rPr>
        <w:t xml:space="preserve">;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lastRenderedPageBreak/>
        <w:t xml:space="preserve">3) в разі набрання законної сили вироком чи рішенням суду, яким його засуджено до покарання, що виключає можливість виконання обов’язків члена наглядової ради; </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4) в разі смерті, визнання його недієздатним, обмежено дієздатним, безвісно відсутнім, померлим;</w:t>
      </w:r>
    </w:p>
    <w:p w:rsidR="00933E10" w:rsidRPr="00CA62F6" w:rsidRDefault="00933E10" w:rsidP="00AA6CE7">
      <w:pPr>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5) у  разі  отримання  Товариством  письмового повідомлення   про   заміну   члена   наглядової   ради,   який  є представником акціонера.</w:t>
      </w:r>
    </w:p>
    <w:p w:rsidR="00933E10" w:rsidRPr="00CA62F6" w:rsidRDefault="00933E10" w:rsidP="00AA6CE7">
      <w:pPr>
        <w:widowControl w:val="0"/>
        <w:spacing w:after="0" w:line="240" w:lineRule="auto"/>
        <w:ind w:firstLine="720"/>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З припиненням повноважень члена Наглядової ради одночасно припиняється дія договору (контракту), укладеного з ним.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ab/>
        <w:t>10.15. Наглядова рада не має права втручатися у поточну діяльність Виконавчого органу, вносити корективи у його роботу, крім випадків встановлених цим Статутом або законодавством України,  при встановленні відповідних вказівок Загальними зборами.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ab/>
        <w:t>10.16. Інші питання діяльності Наглядової ради, не врегульовані цим Статутом, визначаються в Положенні про Наглядову раду Товариства.</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11. ВИКОНАВЧИЙ ОРГАН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11.1. Виконавчий орган акціонерного товариства здійснює управління поточною діяльністю товариства. Виконавчий орган вирішує всі питання діяльності Товариства (включно з тими, вирішення яких було делеговане Виконавчому органу за рішенням інших органів  Товариства), крім тих, що віднесені до виключної компетенції Загальних зборів  і  Наглядової  ради.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Виконавчий орган   підзвітний загальним зборам і наглядовій раді, організовує виконання їх рішень. Виконавчий орган діє від імені Товариства у межах, встановлених статутом і законом. Будь-які вимоги та інші звернення до Виконавчому органу, що стосуються реалізації ним своєї компетенції, мають бути викладені в письмовій формі і засвідчені належним чином.   </w:t>
      </w:r>
    </w:p>
    <w:p w:rsidR="00933E10" w:rsidRPr="00CA62F6" w:rsidRDefault="00933E10" w:rsidP="00AA6CE7">
      <w:pPr>
        <w:widowControl w:val="0"/>
        <w:spacing w:before="120" w:after="0" w:line="240" w:lineRule="auto"/>
        <w:ind w:firstLine="709"/>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11.2. Повноваження колегіального Виконавчому органу здійснює Правління у складі Голови Правління та Заступника Голови Правління, які обираються та звільняються Загальними зборами за поданням  Наглядової  ради. Членом виконавчого органу акціонерного товариства може бути будь-яка фізична особа, яка має повну цивільну дієздатність і не є членом наглядової ради чи ревізійної комісії цього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ab/>
        <w:t>11.3.Голова Правління без довіреності, чи особа, яка тимчасово виконує його обов’язки за відповідною довіреністю, або особа, якій тимчасово делеговано частину повноважень за відповідною довіреністю, на підставах передбачених цим Статутом: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здійснює будь-які дії від імені Товариства з урахуванням обмежень, що передбачені цим Статутом;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керує поточною діяльністю Товариства, у тому числі розпоряджається у встановлених межах, майном  Товариства, включаючи грошові кошти;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представляє Товариство в його відносинах з юридичними і фізичними особами, підприємствами, організаціями та установами усіх форм власності;</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вчиняє правочини та веде переговори і укладає від імені Товариства, без попереднього погодження із Загальними зборами акціонерів Товариства, усі види договорів (угод),  включаючи договори про відчуження основних засобів виробництв, застави, передачі майна в якості внеску до сумісної діяльності, угоди на відчуження основних фондів Товариства, в тому числі в якості внеску до статутних капіталів господарських товариств, усі види договорів з банківськими установами, на суму, що не потребує попереднього погодження відповідно до вимог Статуту та законодавства;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  рішенням Загальних зборів вчиняє правочини, якщо ринкова вартість майна та послуг, що є  предметом кожного з таких правочинів, становить вартість, що потребує погодження вищим органом;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затверджує Положення про структурні підрозділи Товариства, внутрішні інструкції та правила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організовує та забезпечує виконання договірних та інших зобов’язань, що </w:t>
      </w:r>
      <w:r w:rsidRPr="00CA62F6">
        <w:rPr>
          <w:rFonts w:ascii="Times New Roman" w:eastAsia="Times New Roman" w:hAnsi="Times New Roman" w:cs="Times New Roman"/>
          <w:sz w:val="24"/>
          <w:szCs w:val="24"/>
          <w:lang w:val="uk-UA" w:eastAsia="ru-RU"/>
        </w:rPr>
        <w:lastRenderedPageBreak/>
        <w:t>прийняті   Товариством;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організовує ведення в Товаристві оперативного, бухгалтерського та статистичного обліку і звітності Товариства та надання звітності, статистичної інформації та адміністративних даних до державних органів відповідно до їх компетенції, згідно з вимогами чинного законодавства України;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відкриває банківські  рахунки у національній валюті України, валютні та  інші рахунки, передбачені чинним законодавством України, розпоряджається ними від імені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приймає рішення про притягнення до майнової та дисциплінарної відповідальності посадових осіб Товариства – Головного бухгалтера, директорів філій та дочірніх підприємств;</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укладає трудові контракти з керівниками (директорами) представництв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філій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дочірніх підприємств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затверджує перелік посад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 яких застосовується контрактна форма трудового договору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 укладає (підписує) ці контракти;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затверджує перелік відомостей, які становлять комерційну таємницю та конфіденційну інформацію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забезпечує організацію заходів щодо нерозголошення працівниками комерційної таємниці та конфіденційної інформації;</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приймає рішення за погодженням з акціонерами, щодо створення за участю Товариства господарських товариств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входження (вихід) до (з) інших господарських товариств, придбання (відчуження) частки вже створених господарських товариств. У випадку внесення до статутних капіталів господарських товариств майна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затверджує перелік і вартісну оцінку цього майна з урахуванням обмежень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встановлених цим Статутом;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приймає рішення про створення за участю Товариства будь-яких видів недержавних  пенсійних фондів (відкритих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корпоративних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професійних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тощо);</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приймає рішення про здійснення пенсійних внесків до системи недержавного пенсійного забезпечення на користь працівників  Товариства та самостійно встановлює відсоток відрахувань таких внесків;</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приймає рішення про пред’явлення претензій від імені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приймає рішення про відрядження працівників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 тому числі за кордон;</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забезпечує розробку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укладання та виконання колективного договору;</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укладає трудові угоди з найманими працівниками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визначає їх умови праці та її оплату на підставі внутрішніх документів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діють у Товариств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звільняє працівників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приймає рішення про застосування заходів заохочення та дисциплінарного впливу на працівників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розробляє і затверджує структуру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штатний розклад (розпис)</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визначає порядок найму і звільнення працівників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форми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системи і розміри оплати їх праці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інші види прибутків (заохочень) працівників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розпорядок робочого  дня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змінність роботи‚</w:t>
      </w:r>
      <w:r w:rsidR="003144AD">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порядок надання відпусток;</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надає штатним працівникам Товариства безвідсоткові позички на зворотній основі згідно наданих ними заяв шляхом укладення відповідних договорів (угод);</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організовує виконання рішень Загальних зборів акціонерів та Ревізійної комісії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 межах повноважень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визначені цим Статутом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видає довіреності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накази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розпорядження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вказівки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є обов’язковими до виконання всіма працівниками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виносить рішення про притягнення до дисциплінарної та майнової відповідальності осіб</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знаходяться в трудових відносинах з Товариством;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приймає рішення про передачу та умови передачі майна Товариства філіям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структурним підрозділам і представництвам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 разі необхідності виступає ініціатором проведення ревізій (незалежних аудиторських перевірок) фінансово-господарської діяльності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lastRenderedPageBreak/>
        <w:t>-  встановлює порядок надання інформації особам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не є акціонерами Товариства. Визначає перелік відомостей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є конфіденційними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встановлює порядок доступу до  конфіденційної інформації;</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забезпечує функціонування належної системи внутрішнього та зовнішнього контролю фінансово-господарської діяльності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здійснює контроль за усуненням недоліків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можуть бути виявлені під час проведення перевірок Ревізійною комісією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службами внутрішнього аудиту та⁄або зовнішнім аудитором;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 рекомендує Наглядовій раді аудитора Товариства з рекомендаціями встановлення оплати його послуг;</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рекомендує Наглядовій раді визначення на укладання значного правочину на суму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складає від 10 до 25℅ балансової вартості активів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приймає рішення про використання резервного фонду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здійснює інші дії та виконує інші повноваження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не передбачені цим Статутом або делеговані Загальними зборами  Товариства та необхідні для забезпечення діяльності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11.4. Голова Правління щороку звітує перед Загальними зборами акціонерів Товариства про результати своєї діяльності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загальний стан справ  Товариства та вжиті ним заходи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спрямовані на досягнення мети Товариства та виконання відповідних бізнес-планів (програм).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11.5. У своїй роботі Правління Товариства у кількості 2 осіб (Голова Правління та заступник Голови Правління) керуються чинним законодавством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цим Статутом та іншими Положеннями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нормативними актами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11.6. Права та обовязки членів виконавчого органу Товариства визначаються   законодавством,  Положенням про виконавчий орган товариства, а також контрактом, що укладається з кожним членом виконавчого органу. Від імені Товариства контракт підписує Голова Наглядової ради чи особа, уповноважена на таке підписання Наглядовою радою.</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11.7. Порядок скликання та проведення засідань колегіального виконавчого органу встановлюється  Положенням про виконавчий орган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Кожний член колегіального виконавчого органу має право вимагати проведення засідання колегіального виконавчого органу та вносити питання до порядку денного засідання. На засіданні колегіального виконавчого органу ведеться протокол.</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11.8. Голова колегіального виконавчого органу організовує роботу колегіального виконавчого органу, скликає засідання, забезпечує ведення протоколів засідань. У разі неможливості виконання головою колегіального виконавчого органу своїх повноважень за рішенням цього органу його повноваження здійснює заступник голови колегіального виконавчого органу</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11.9. Повноваження голови колегіального виконавчого органу  припиняються за рішенням наглядової ради або загальних зборів. Підстави припинення повноважень  членів виконавчого органу встановлюються законом,   контрактом, укладеним з головою та/або членом виконавчого органу. Наглядова рада має право відсторонити від виконання повноважень голову колегіального виконавчого органу, дії або бездіяльність якого порушують права акціонерів чи самого товариства, до вирішення загальними зборами питання про припинення його повноважень.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До вирішення загальними зборами питання про припинення повноважень голови колегіального виконавчого органу  наглядова рада </w:t>
      </w:r>
      <w:r w:rsidR="004A4CDB" w:rsidRPr="00CA62F6">
        <w:rPr>
          <w:rFonts w:ascii="Times New Roman" w:eastAsia="Times New Roman" w:hAnsi="Times New Roman" w:cs="Times New Roman"/>
          <w:sz w:val="24"/>
          <w:szCs w:val="24"/>
          <w:lang w:val="uk-UA" w:eastAsia="ru-RU"/>
        </w:rPr>
        <w:t>зобов’язана</w:t>
      </w:r>
      <w:r w:rsidRPr="00CA62F6">
        <w:rPr>
          <w:rFonts w:ascii="Times New Roman" w:eastAsia="Times New Roman" w:hAnsi="Times New Roman" w:cs="Times New Roman"/>
          <w:sz w:val="24"/>
          <w:szCs w:val="24"/>
          <w:lang w:val="uk-UA" w:eastAsia="ru-RU"/>
        </w:rPr>
        <w:t xml:space="preserve"> призначити особу, яка тимчасово здійснюватиме повноваження голови колегіального виконавчого органу,  та скликати позачергові загальні збори. Наглядова рада </w:t>
      </w:r>
      <w:r w:rsidR="004A4CDB" w:rsidRPr="00CA62F6">
        <w:rPr>
          <w:rFonts w:ascii="Times New Roman" w:eastAsia="Times New Roman" w:hAnsi="Times New Roman" w:cs="Times New Roman"/>
          <w:sz w:val="24"/>
          <w:szCs w:val="24"/>
          <w:lang w:val="uk-UA" w:eastAsia="ru-RU"/>
        </w:rPr>
        <w:t>зобов’язана</w:t>
      </w:r>
      <w:r w:rsidRPr="00CA62F6">
        <w:rPr>
          <w:rFonts w:ascii="Times New Roman" w:eastAsia="Times New Roman" w:hAnsi="Times New Roman" w:cs="Times New Roman"/>
          <w:sz w:val="24"/>
          <w:szCs w:val="24"/>
          <w:lang w:val="uk-UA" w:eastAsia="ru-RU"/>
        </w:rPr>
        <w:t xml:space="preserve"> протягом 10 днів з дати ухвалення відповідного рішення оголосити про скликання загальних зборів, до порядку денного яких повинно бути включено питання про переобрання голови виконавчого органу Товариства.</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lastRenderedPageBreak/>
        <w:t>12. РЕВІЗІЙНА КОМІСІЯ (РЕВІЗОР)</w:t>
      </w:r>
    </w:p>
    <w:p w:rsidR="00933E10" w:rsidRPr="00CA62F6" w:rsidRDefault="00933E10" w:rsidP="00AA6CE7">
      <w:pPr>
        <w:widowControl w:val="0"/>
        <w:spacing w:after="0" w:line="240" w:lineRule="auto"/>
        <w:jc w:val="both"/>
        <w:rPr>
          <w:rFonts w:ascii="Times New Roman" w:hAnsi="Times New Roman" w:cs="Times New Roman"/>
          <w:sz w:val="24"/>
          <w:szCs w:val="24"/>
          <w:lang w:val="uk-UA"/>
        </w:rPr>
      </w:pPr>
      <w:r w:rsidRPr="00CA62F6">
        <w:rPr>
          <w:rFonts w:ascii="Times New Roman" w:eastAsia="Times New Roman" w:hAnsi="Times New Roman" w:cs="Times New Roman"/>
          <w:sz w:val="24"/>
          <w:szCs w:val="24"/>
          <w:lang w:val="uk-UA" w:eastAsia="ru-RU"/>
        </w:rPr>
        <w:t>          12.1</w:t>
      </w:r>
      <w:r w:rsidRPr="00CA62F6">
        <w:rPr>
          <w:rFonts w:ascii="Times New Roman" w:hAnsi="Times New Roman" w:cs="Times New Roman"/>
          <w:sz w:val="24"/>
          <w:szCs w:val="24"/>
          <w:lang w:val="uk-UA"/>
        </w:rPr>
        <w:t>. Для проведення перевірки фінансово-господарської діяльності   товариства загальні збори можуть обирати ревізійну комісію (ревізора).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12.2. Ревізійна комісія обирається з числа акціонерів або уповноважених акціонерами осіб</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строком на 3 (три) роки і може перебиратися необмежену кількість разів.</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Члени ревізійної комісії обираються виключно на загальних зборах шляхом кумулятивного голосування з числа фізичних осіб, які мають повну цивільну дієздатність, та/або з числа юридичних осіб - акціонерів. Голова ревізійної комісії обирається членами ревізійної комісії з їх числа простою більшістю голосів від кількісного складу ревізійної комісії.</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Права та обов’язки членів ревізійної комісії (ревізора) визначаються законодавством,   договором, що укладається з кожним членом ревізійної комісії (ревізором).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Члени ревізійної комісії (ревізор) не можуть входити до складу лічильної комісії Товариства.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12.3. При закінченні терміну повноважень Ревізійна комісія (Ревізор) у зв’язку з тим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не відбулися Загальні збори акціонерів з причин</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не залежать від органів управління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зберігає свої повноваження до фактичного проведення Загальних зборів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 яких переоберуть Ревізійну комісію (Ревізора).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12.4. Ревізійна комісія (Ревізор)проводить перевірку фінансово-господарської діяльності Товариства за результатами фінансового року: за дорученням Загальних зборів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за власною ініціативою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якщо цього вимагають інтереси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 вимогу акціонерів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у сукупності володіють більш ніж 10℅ загальної кількості акцій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12.5. Ревізійна комісія (Ревізор) Товариства зобовязана: </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 діяти в інтересах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добросовісно</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розумно (проявляти сумлінність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обачливість і належну обережність) та не перевищувати своїх повноважень;</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2) вживати всіх можливих заходів щодо попередження вчинення правопорушень Товариством  та його посадовими особами;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3) проводити необхідні консультації та⁄або отримувати відповідні узгодження з органами управління Товариства відповідно до вимог чинного законодавства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діючого Статуту та⁄або внутрішніх документів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4) дотримуватися встановлених у Товаристві правил та⁄або процедур щодо вчинення правочинів (у тому числі й укладення договорів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 вчиненні яких є заінтересованість (конфлікт інтересів);</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5) у межах своєї компетенції забезпечувати збереження інформації з обмеженим доступом (конфіденційної та⁄або таємної);</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6) вживати всіх можливих заходів щодо розголошування конфіденційної чи таємної інформації Товариства працівниками та⁄або іншими посадовими особами;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7) надавати інформацію з обмеженим доступом лише тим особам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мають право на її отримання;</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8) при наданні інформації з обмеженим доступом іншим юридичним та⁄або фізичним особам вживати відповідних заходів щодо попередження їх про її конфіденційний чи таємний характер;</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9) утримуватися від дій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можуть зашкодити діловій репутації та інтересам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10) повідомляти органам управління Товариства та⁄або акціонерів Товариства про виявлені недоліки в роботі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стали відомі у зв’язку з виконанням своїх обов’язків.</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12.6. Товариство має право залучати до перевірок фінансово-господарської діяльності Товариства незалежні аудиторські організації та експертів.</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12.7. Ревізійна комісія та⁄або незалежні аудитори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на чинних підставах проводять будь-яку перевірку у  Товаристві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мають право вимагати від посадових осіб надавати їм всі необхідні матеріали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бухгалтерські та інші документи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особисті пояснення.</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12.8.  Ревізійна комісія не пізніш ніж за місяць до скликання чергових Загальних зборів акціонерів повинна розпочати перевірку діяльності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стану грошових </w:t>
      </w:r>
      <w:r w:rsidRPr="00CA62F6">
        <w:rPr>
          <w:rFonts w:ascii="Times New Roman" w:eastAsia="Times New Roman" w:hAnsi="Times New Roman" w:cs="Times New Roman"/>
          <w:sz w:val="24"/>
          <w:szCs w:val="24"/>
          <w:lang w:val="uk-UA" w:eastAsia="ru-RU"/>
        </w:rPr>
        <w:lastRenderedPageBreak/>
        <w:t>коштів і майна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ревізію причетних до річного звіту і балансу книг</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рахунків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документів і скласти висновки по річних звітах та балансах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 яких повинна міститися інформація про підтвердження достовірності та повноти даних фінансової звітності за відповідний період</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факти порушення законодавства під час провадження фінансово-господарської діяльності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встановленого порядку ведення бухгалтерського обліку та подання звітності.</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12.9. У разі неможливості проведення Ревізійною комісією відповідної перевірки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Товариство залучає сторонні аудиторські організації для проведення перевірки діяльності  та стану його грошових коштів і майна. Без висновків Ревізійної комісії або незалежної аудиторської організації Загальні збори не можуть затверджувати результати діяльності Товариства за певний строк.</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12.10. Ревізійна комісія надає результати проведених ним ревізій і перевірок Загальним зборам  та Голові Правління Товариства</w:t>
      </w:r>
      <w:r w:rsidRPr="00CA62F6">
        <w:rPr>
          <w:rFonts w:ascii="Times New Roman" w:eastAsia="Times New Roman" w:hAnsi="Times New Roman" w:cs="Times New Roman"/>
          <w:i/>
          <w:iCs/>
          <w:sz w:val="24"/>
          <w:szCs w:val="24"/>
          <w:lang w:val="uk-UA" w:eastAsia="ru-RU"/>
        </w:rPr>
        <w:t>.</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12.11.  Ревізійна комісія Товариства зобов’язана вимагати позачергового скликання Загальних зборів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якщо зявилася загроза інтересам Товариства або виявлені зловживання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допущені посадовими особами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12.12. У своїй роботі Ревізійна комісія керується чинним законодавством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цим Статутом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Положенням про Ревізійну комісію та іншими нормативними актами Товариства.</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13. ПРИДБАННЯ ЗНАЧНОГО ТА КОНТРОЛЬНОГО ПАКЕТА АКЦІЙ  ТОВАРИСТВА  </w:t>
      </w:r>
    </w:p>
    <w:p w:rsidR="00933E10" w:rsidRPr="00CA62F6" w:rsidRDefault="00E9666E" w:rsidP="004A4CDB">
      <w:pPr>
        <w:rPr>
          <w:rFonts w:ascii="Times New Roman" w:hAnsi="Times New Roman" w:cs="Times New Roman"/>
          <w:sz w:val="24"/>
          <w:szCs w:val="24"/>
          <w:lang w:val="uk-UA"/>
        </w:rPr>
      </w:pPr>
      <w:r>
        <w:rPr>
          <w:rFonts w:ascii="Times New Roman" w:hAnsi="Times New Roman" w:cs="Times New Roman"/>
          <w:sz w:val="24"/>
          <w:szCs w:val="24"/>
          <w:lang w:val="uk-UA" w:eastAsia="ru-RU"/>
        </w:rPr>
        <w:t xml:space="preserve">         </w:t>
      </w:r>
      <w:r w:rsidR="00933E10" w:rsidRPr="00CA62F6">
        <w:rPr>
          <w:rFonts w:ascii="Times New Roman" w:hAnsi="Times New Roman" w:cs="Times New Roman"/>
          <w:sz w:val="24"/>
          <w:szCs w:val="24"/>
          <w:lang w:val="uk-UA" w:eastAsia="ru-RU"/>
        </w:rPr>
        <w:t>13.1. Особа (особи, що діють спільно), яка має намір придбати акції, що з урахуванням кількості акцій, які належать їй та її афілійованим особам, за наслідками такого придбання становитимуть 10 і більше відсотків простих акцій Товариства (значний пакет акцій), зобов’язана не пізніше ніж за 30 днів до дати придбання відповідного пакета акцій подати Товариству письмове повідомлення про свій намір </w:t>
      </w:r>
      <w:r w:rsidR="00933E10" w:rsidRPr="00CA62F6">
        <w:rPr>
          <w:rFonts w:ascii="Times New Roman" w:hAnsi="Times New Roman" w:cs="Times New Roman"/>
          <w:sz w:val="24"/>
          <w:szCs w:val="24"/>
          <w:lang w:val="uk-UA"/>
        </w:rPr>
        <w:t xml:space="preserve">та оприлюднити його відповідно до законодавства.   </w:t>
      </w:r>
    </w:p>
    <w:p w:rsidR="00933E10" w:rsidRPr="00CA62F6" w:rsidRDefault="00E9666E"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 xml:space="preserve"> 13.2. Товариство, значний пакет акцій якого придбавається, не має права вживати заходів з метою перешкоджання такому придбанню. </w:t>
      </w:r>
    </w:p>
    <w:p w:rsidR="00933E10" w:rsidRPr="00CA62F6" w:rsidRDefault="00933E10" w:rsidP="004A4CDB">
      <w:pPr>
        <w:rPr>
          <w:rFonts w:ascii="Times New Roman" w:hAnsi="Times New Roman" w:cs="Times New Roman"/>
          <w:sz w:val="24"/>
          <w:szCs w:val="24"/>
          <w:lang w:val="uk-UA"/>
        </w:rPr>
      </w:pPr>
      <w:r w:rsidRPr="00CA62F6">
        <w:rPr>
          <w:rFonts w:ascii="Times New Roman" w:hAnsi="Times New Roman" w:cs="Times New Roman"/>
          <w:sz w:val="24"/>
          <w:szCs w:val="24"/>
          <w:lang w:val="uk-UA"/>
        </w:rPr>
        <w:t> </w:t>
      </w:r>
      <w:r w:rsidRPr="00CA62F6">
        <w:rPr>
          <w:rFonts w:ascii="Times New Roman" w:hAnsi="Times New Roman" w:cs="Times New Roman"/>
          <w:sz w:val="24"/>
          <w:szCs w:val="24"/>
          <w:lang w:val="uk-UA"/>
        </w:rPr>
        <w:tab/>
        <w:t>13.3. Придбання значного та контрольного пакета акцій Товариства, придбання акцій Товариства за наслідками придбання контрольного пакета акцій має відбуватись у порядку, визначеному законодавством.</w:t>
      </w:r>
    </w:p>
    <w:p w:rsidR="00933E10" w:rsidRPr="00CA62F6" w:rsidRDefault="00E9666E" w:rsidP="004A4CDB">
      <w:pPr>
        <w:rPr>
          <w:rFonts w:ascii="Times New Roman" w:hAnsi="Times New Roman" w:cs="Times New Roman"/>
          <w:sz w:val="24"/>
          <w:szCs w:val="24"/>
          <w:lang w:val="uk-UA"/>
        </w:rPr>
      </w:pPr>
      <w:r>
        <w:rPr>
          <w:rFonts w:ascii="Times New Roman" w:hAnsi="Times New Roman" w:cs="Times New Roman"/>
          <w:sz w:val="24"/>
          <w:szCs w:val="24"/>
          <w:lang w:val="uk-UA"/>
        </w:rPr>
        <w:t xml:space="preserve">           </w:t>
      </w:r>
      <w:r w:rsidR="00933E10" w:rsidRPr="00CA62F6">
        <w:rPr>
          <w:rFonts w:ascii="Times New Roman" w:hAnsi="Times New Roman" w:cs="Times New Roman"/>
          <w:sz w:val="24"/>
          <w:szCs w:val="24"/>
          <w:lang w:val="uk-UA"/>
        </w:rPr>
        <w:t>13.4. Вимога щодо відсутності права голосу у акціонерів, заінтересованих у вчиненні правочину, під час голосування про надання згоди на вчинення правочину із заінтересованістю, в Товаристві не застосовується.</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14.ОБЛІК І ЗВІТНІСТЬ</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14.1. Господарський рік починається з 01 січня і закінчується 31 грудня. По закінченню кожного року складається річний звіт.</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14.2. Оперативний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бухгалтерський та статистичний облік і звітність Товариства здійснюється в порядку та обсягах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встановлених законодавством України.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14.3. </w:t>
      </w:r>
      <w:r w:rsidRPr="00CA62F6">
        <w:rPr>
          <w:rFonts w:ascii="Times New Roman" w:eastAsia="Times New Roman" w:hAnsi="Times New Roman" w:cs="Times New Roman"/>
          <w:iCs/>
          <w:sz w:val="24"/>
          <w:szCs w:val="24"/>
          <w:lang w:val="uk-UA" w:eastAsia="ru-RU"/>
        </w:rPr>
        <w:t>Голова Правління та Головний бухгалтер</w:t>
      </w:r>
      <w:r w:rsidRPr="00CA62F6">
        <w:rPr>
          <w:rFonts w:ascii="Times New Roman" w:eastAsia="Times New Roman" w:hAnsi="Times New Roman" w:cs="Times New Roman"/>
          <w:i/>
          <w:iCs/>
          <w:sz w:val="24"/>
          <w:szCs w:val="24"/>
          <w:lang w:val="uk-UA" w:eastAsia="ru-RU"/>
        </w:rPr>
        <w:t xml:space="preserve"> </w:t>
      </w:r>
      <w:r w:rsidRPr="00CA62F6">
        <w:rPr>
          <w:rFonts w:ascii="Times New Roman" w:eastAsia="Times New Roman" w:hAnsi="Times New Roman" w:cs="Times New Roman"/>
          <w:sz w:val="24"/>
          <w:szCs w:val="24"/>
          <w:lang w:val="uk-UA" w:eastAsia="ru-RU"/>
        </w:rPr>
        <w:t>Товариства надають звітність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статистичну інформацію та адміністративні дані до державних органів відповідно до їх компетенції</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і несуть відповідальність за їх достовірність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повноту та своєчасність подання.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14.4. Оподаткування результатів фінансово-господарської діяльності Товариства, </w:t>
      </w:r>
      <w:r w:rsidRPr="00CA62F6">
        <w:rPr>
          <w:rFonts w:ascii="Times New Roman" w:eastAsia="Times New Roman" w:hAnsi="Times New Roman" w:cs="Times New Roman"/>
          <w:sz w:val="24"/>
          <w:szCs w:val="24"/>
          <w:lang w:val="uk-UA" w:eastAsia="ru-RU"/>
        </w:rPr>
        <w:lastRenderedPageBreak/>
        <w:t>його дочірніх підприємств здійснюється у відповідності з вимогами чинного законодавства України.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14.5. Фінансові результати діяльності Товариства визначаються у відповідності з річним  балансом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який затверджується Загальними зборами акціонерів.</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14.6. Порядок ведення оперативного і бухгалтерського обліку результатів роботи філій та представництв встановлюється чинним  законодавством України.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14.7. Відповідальність за стан обліку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достовірність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повноту та своєчасне представлення бухгалтерської та іншої звітності Товариства покладається на Голову  Правління та Головного бухгалтера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14.8. Вірогідність і повнота річної фінансової звітності та балансу Товариства має бути підтверджена незалежним аудиторським висновком у випадках та порядку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передбачених Законом України ″Про аудиторську діяльність″ та іншими законодавчими актами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 у разі не обрання Ревізійної комісії (Ревізора)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14.9. Товариство дозволяє проводити контроль своєї діяльності державним органам у відповідності до їх компетенції та на підставі норм чинного законодавства України.</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15.ПЕРСОНАЛ ТОВА</w:t>
      </w:r>
      <w:r w:rsidRPr="00CA62F6">
        <w:rPr>
          <w:rFonts w:ascii="Times New Roman" w:hAnsi="Times New Roman" w:cs="Times New Roman"/>
          <w:sz w:val="24"/>
          <w:szCs w:val="24"/>
          <w:lang w:val="uk-UA"/>
        </w:rPr>
        <w:t>РИ</w:t>
      </w:r>
      <w:r w:rsidRPr="00CA62F6">
        <w:rPr>
          <w:rFonts w:ascii="Times New Roman" w:eastAsia="Times New Roman" w:hAnsi="Times New Roman" w:cs="Times New Roman"/>
          <w:b/>
          <w:bCs/>
          <w:sz w:val="24"/>
          <w:szCs w:val="24"/>
          <w:lang w:val="uk-UA" w:eastAsia="ru-RU"/>
        </w:rPr>
        <w:t>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15.1. Членами трудового колективу Товариства можуть бути українські й іноземні громадяни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своєю працею приймають участь у виконанні завдань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покладених на Товариство</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які приймаються на роботу за трудовим договором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угодою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контрактом або на основі інших форм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регулюють трудові відносини працівників з Товариством. Трудові відносини працівників Товариства регулюються законодавством України про працю.</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15.2. Товариство на основі законодавства самостійно розробляє і затверджує штатний розпис</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визначає порядок найму і звільнення працівників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форми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системи і розміри оплати праці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інші види прибутків (заохочення) працівників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розпорядок робочого дня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змінність роботи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встановлює порядок надання вихідних днів і відпусток</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тривалість щорічних оплачуваних відпусток з урахуванням чинного законодавства про працю в Україні.</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r w:rsidR="00E9666E">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Максимальний розмір виплат за результатами праці працівників Товариства не обмежується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мінімальний – не повинен бути нижче мінімального розміру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встановленого чинним законодавством  України.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15.3. Трудовий колектив Товариства складають всі громадяни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беруть участь своєю працею в його діяльності на основі трудового договору (контракту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угоди)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інших форм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регулюють трудові відносини з Товариством.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Перелік посад</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на яких застосовується контрактна форма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затверджується Головою Правління  Товариства на підставі чинного законодавства  України.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15.4. Товариство приймає необхідні заходи щодо поліпшення соціально-економічних умов життя працівників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створює безпечні умови праці для своїх працівників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постійно проводить заходи щодо поліпшення умов праці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охорони праці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протипожежної та протиепідемічної безпеки працівників.</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15.5. Працівники Товариства підлягають соціальному страхуванню та соціальному забезпеченню. Колективним договором  можуть передбачатися додаткові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не передбачені чинним законодавством  трудові та соціально-побутові пільги для всіх або окремих категорій працівників.</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15.6. Крім основних працівників Товариство має право залучати громадян</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виробничі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творчі та інші колективи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фахівців науково-дослідних установ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підприємств і організацій на підставі індивідуальних договорів підряду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доручень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трудових угод</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контрактів і інших форм угод</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передбачених  чинним законодавством  України.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15.7. З метою регулювання виробничих</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трудових і соціально-економічних відносин і узгодження інтересів працівників Товариства та його власників на основі чинного законодавства  у Товаристві укладається колективний договір.</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r w:rsidR="00E9666E">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 Колективний договір укладається між власниками Товариства в особі Голови </w:t>
      </w:r>
      <w:r w:rsidRPr="00CA62F6">
        <w:rPr>
          <w:rFonts w:ascii="Times New Roman" w:eastAsia="Times New Roman" w:hAnsi="Times New Roman" w:cs="Times New Roman"/>
          <w:sz w:val="24"/>
          <w:szCs w:val="24"/>
          <w:lang w:val="uk-UA" w:eastAsia="ru-RU"/>
        </w:rPr>
        <w:lastRenderedPageBreak/>
        <w:t>Правління  з однієї сторони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 уповноваженим представником трудового колективу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 іншої сторони.</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16. ПРИПИНЕННЯ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16.1. Припинення Товариства можливе в формі реорганізації (злиття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поділу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приєднання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перетворення)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передбачає передачу всього майна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прав та обов’язків Товариства іншим підприємницьким Товариствам - правонаступникам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чи ліквідації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r w:rsidR="00E9666E">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Рішення про добровільне припинення Товариства приймається  Загальними зборами акціонерів Товариства у порядку та з дотриманням вимог, передбачених чинним законодавством  України. Інші підстави та порядок припинення Товариства визначаються чинним законодавством  України.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16.2. Діяльність Товариства може бути припинена у випадках:</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прийняття рішення Загальними зборами акціонерів Товариства;</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за поданням державних органів, що контролюють діяльність Товариства, у випадках та порядку, передбачених чинним законодавством  на підставі рішення суду або господарського суду;</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у випадку визнання Товариства банкрутом;</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в інших випадках, прямо передбачених чинним законодавством  України.</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16.3. При реорганізації Товариства вносяться відповідні зміни до його статутних документів та до Єдиного державного реєстру. При цьому вся сукупність прав і обов’язків Товариства переходить до правонаступника (-ів).</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16.4. При ліквідації (реорганізації) Товариства його працівникам, що звільняються, гарантується дотримання їх прав і інтересів у відповідності до вимог  чинного законодавства про працю в  Україні.</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16.5. Ліквідація Товариства здійснюється Ліквідаційною комісією, що призначається Загальними зборами акціонерів. При припиненні діяльності Товариства за рішення суду або господарського суду Ліквідаційна комісія (ліквідатор) призначається цими органами.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16.6. З дати призначення Ліквідаційної комісії до неї переходять всі повноваження Виконавчого органу  та наглядової ради Товариства  з усіх питань управління справами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16.7. Ліквідаційна комісія у триденний термін з моменту прийняття Загальними зборами рішення про ліквідацію (реорганізацію) Товариства публікує цю інформацію з вказівкою терміну подачі претензій кредиторами та інформує орган державної реєстрації</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який проводив реєстрацію Товариства.</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16.8. Ліквідаційна комісія оцінює майно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виявляє його дебіторів та кредиторів і розраховується з ними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приймає заходи щодо сплати боргів Товариства третім особам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його акціонерам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складає ліквідаційний баланс (розподільчий чи передавальний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акт) і подає його Загальним зборам на затвердження. Ліквідаційна комісія зобов’язана подати ліквідаційний баланс до податкової інспекції та провести остаточний розрахунок з бюджетом.</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16.9.  Кошти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залишалися у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включаючи дохід від продажу його майна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після задоволення претензій кредиторів у черговості згідно  з чинним законодавством та по оплаті праці    працівників</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розрахунків з бюджетом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банками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власниками випущених  Товариством облігацій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розрахунків з кредиторами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розподіляється Ліквідаційною комісією між власниками акцій  Товариства пропорційно кількості та виду акцій</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їм належать</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в шестимісячний термін після опублікування інформації про його ліквідацію. У випадку виникнення суперечок щодо виплати заборгованості Товариства</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його кошти не підлягають розподілу до вирішення суду у судовому порядку.</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ab/>
        <w:t>16.10.  Ліквідаційна комісія несе майнову відповідальність за збитки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завдані Товариству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його акціонерам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також третім особам у відповідності до чинного законодавства  України.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lastRenderedPageBreak/>
        <w:t>            16.11.  Ліквідація (реорганізація) вважається завершеною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 Товариство таким</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припинило свою діяльність (або реорганізувалося)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з моменту внесення відповідних відомостей до єдиного державного реєстру.</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16.12.  При прийнятті рішень та здійсненні процедури ліквідації чи реорганізації Товариства шляхом його злиття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приєднання</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поділу</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перетворення або виділу Товариство та його органи управління й акціонери керуються нормами чинного законодавства України</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регулюють діяльність акціонерних товариств.</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w:t>
      </w:r>
    </w:p>
    <w:p w:rsidR="00933E10" w:rsidRPr="00CA62F6" w:rsidRDefault="00933E10" w:rsidP="00AA6CE7">
      <w:pPr>
        <w:widowControl w:val="0"/>
        <w:spacing w:after="0" w:line="240" w:lineRule="auto"/>
        <w:jc w:val="center"/>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b/>
          <w:bCs/>
          <w:sz w:val="24"/>
          <w:szCs w:val="24"/>
          <w:lang w:val="uk-UA" w:eastAsia="ru-RU"/>
        </w:rPr>
        <w:t>17.ЗАКЛЮЧНІ ПОЛОЖЕННЯ</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17.1.  Зміни та доповнення до цього Статуту затверджую</w:t>
      </w:r>
      <w:r w:rsidR="00085894">
        <w:rPr>
          <w:rFonts w:ascii="Times New Roman" w:eastAsia="Times New Roman" w:hAnsi="Times New Roman" w:cs="Times New Roman"/>
          <w:sz w:val="24"/>
          <w:szCs w:val="24"/>
          <w:lang w:val="uk-UA" w:eastAsia="ru-RU"/>
        </w:rPr>
        <w:t>ться Загальними зборами  шляхом прийняття С</w:t>
      </w:r>
      <w:r w:rsidRPr="00CA62F6">
        <w:rPr>
          <w:rFonts w:ascii="Times New Roman" w:eastAsia="Times New Roman" w:hAnsi="Times New Roman" w:cs="Times New Roman"/>
          <w:sz w:val="24"/>
          <w:szCs w:val="24"/>
          <w:lang w:val="uk-UA" w:eastAsia="ru-RU"/>
        </w:rPr>
        <w:t xml:space="preserve">татуту у новій редакції. </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17.1.1. У разі затвердження Загальними зборами Статуту Товариства у новій редакції та його державної реєстрації в органі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здійснює державну реєстрацію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попередня редакція Статуту втрачає юридичну силу.</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hAnsi="Times New Roman" w:cs="Times New Roman"/>
          <w:sz w:val="24"/>
          <w:szCs w:val="24"/>
          <w:lang w:val="uk-UA"/>
        </w:rPr>
        <w:t>17.2.</w:t>
      </w:r>
      <w:r w:rsidRPr="00CA62F6">
        <w:rPr>
          <w:rFonts w:ascii="Times New Roman" w:eastAsia="Times New Roman" w:hAnsi="Times New Roman" w:cs="Times New Roman"/>
          <w:sz w:val="24"/>
          <w:szCs w:val="24"/>
          <w:lang w:val="uk-UA" w:eastAsia="ru-RU"/>
        </w:rPr>
        <w:t xml:space="preserve"> Цей Статут набуває юридичної сили з дня його державної реєстрації в органі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здійснює державну реєстрацію</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та втрачає силу з моменту виключення Товариства з єдиного державного реєстру або його зміни на Статут у новій редакції.</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17.3. Усього</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що не відображено в цьому Статуті</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акціонери та інші особи Товариства керуються нормами чинного законодавства  України.</w:t>
      </w:r>
    </w:p>
    <w:p w:rsidR="00933E10" w:rsidRPr="00CA62F6" w:rsidRDefault="00933E10" w:rsidP="00AA6CE7">
      <w:pPr>
        <w:widowControl w:val="0"/>
        <w:spacing w:after="0" w:line="240" w:lineRule="auto"/>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ab/>
        <w:t>Якщо будь-які пункти цього Статуту стануть незаконними за будь-яких обставин</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то це не впливає на чинність та юридичну силу інших положень та пунктів Статуту. Незаконне положення повинно бути замінено новим.</w:t>
      </w:r>
    </w:p>
    <w:p w:rsidR="00933E10" w:rsidRPr="00CA62F6" w:rsidRDefault="00933E10" w:rsidP="00AA6CE7">
      <w:pPr>
        <w:widowControl w:val="0"/>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17.4.Один примірник цього Статуту зберігається  у Голови Правління Товариства.</w:t>
      </w:r>
    </w:p>
    <w:p w:rsidR="00933E10" w:rsidRPr="00CA62F6" w:rsidRDefault="00933E10" w:rsidP="00AA6CE7">
      <w:pPr>
        <w:widowControl w:val="0"/>
        <w:pBdr>
          <w:bottom w:val="single" w:sz="6" w:space="0" w:color="000000"/>
        </w:pBdr>
        <w:spacing w:after="0" w:line="240" w:lineRule="auto"/>
        <w:ind w:firstLine="708"/>
        <w:jc w:val="both"/>
        <w:rPr>
          <w:rFonts w:ascii="Times New Roman" w:hAnsi="Times New Roman" w:cs="Times New Roman"/>
          <w:sz w:val="24"/>
          <w:szCs w:val="24"/>
          <w:lang w:val="uk-UA"/>
        </w:rPr>
      </w:pPr>
      <w:r w:rsidRPr="00CA62F6">
        <w:rPr>
          <w:rFonts w:ascii="Times New Roman" w:eastAsia="Times New Roman" w:hAnsi="Times New Roman" w:cs="Times New Roman"/>
          <w:sz w:val="24"/>
          <w:szCs w:val="24"/>
          <w:lang w:val="uk-UA" w:eastAsia="ru-RU"/>
        </w:rPr>
        <w:t>17.5. З дати державної реєстрації цієї редакції Статуту в органі державної реєстрації юридичних осіб за місцезнаходженням Товариства Статут ПРИВАТНОГО АКЦІОНЕРНОГО ТОВАРИСТВА ″ЧУГУЇВСЬКИЙ МОЛОЧНИЙ ЗАВОД″</w:t>
      </w:r>
      <w:r w:rsidR="004A4CDB" w:rsidRPr="00CA62F6">
        <w:rPr>
          <w:rFonts w:ascii="Times New Roman" w:eastAsia="Times New Roman" w:hAnsi="Times New Roman" w:cs="Times New Roman"/>
          <w:sz w:val="24"/>
          <w:szCs w:val="24"/>
          <w:lang w:val="uk-UA" w:eastAsia="ru-RU"/>
        </w:rPr>
        <w:t xml:space="preserve">, </w:t>
      </w:r>
      <w:r w:rsidRPr="00CA62F6">
        <w:rPr>
          <w:rFonts w:ascii="Times New Roman" w:eastAsia="Times New Roman" w:hAnsi="Times New Roman" w:cs="Times New Roman"/>
          <w:sz w:val="24"/>
          <w:szCs w:val="24"/>
          <w:lang w:val="uk-UA" w:eastAsia="ru-RU"/>
        </w:rPr>
        <w:t xml:space="preserve">затверджений Загальними зборами </w:t>
      </w:r>
      <w:r w:rsidRPr="00CA62F6">
        <w:rPr>
          <w:rFonts w:ascii="Times New Roman" w:hAnsi="Times New Roman" w:cs="Times New Roman"/>
          <w:sz w:val="24"/>
          <w:szCs w:val="24"/>
          <w:lang w:val="uk-UA"/>
        </w:rPr>
        <w:t>акціонерів  (Протокол N12  від  12.10.2016р.),та зареєстрований Чугуївською районною державною адміністрацією Харківської області 09.11.2016 року. (номер реєстраційного запису 1 472 1050016 000028)</w:t>
      </w:r>
      <w:r w:rsidR="004A4CDB" w:rsidRPr="00CA62F6">
        <w:rPr>
          <w:rFonts w:ascii="Times New Roman" w:hAnsi="Times New Roman" w:cs="Times New Roman"/>
          <w:sz w:val="24"/>
          <w:szCs w:val="24"/>
          <w:lang w:val="uk-UA"/>
        </w:rPr>
        <w:t xml:space="preserve">, </w:t>
      </w:r>
      <w:r w:rsidRPr="00CA62F6">
        <w:rPr>
          <w:rFonts w:ascii="Times New Roman" w:hAnsi="Times New Roman" w:cs="Times New Roman"/>
          <w:sz w:val="24"/>
          <w:szCs w:val="24"/>
          <w:lang w:val="uk-UA"/>
        </w:rPr>
        <w:t>втрачає свою юридичну силу.</w:t>
      </w:r>
    </w:p>
    <w:p w:rsidR="00933E10" w:rsidRPr="00CA62F6" w:rsidRDefault="00933E10" w:rsidP="00AA6CE7">
      <w:pPr>
        <w:widowControl w:val="0"/>
        <w:pBdr>
          <w:bottom w:val="single" w:sz="6" w:space="0" w:color="000000"/>
        </w:pBdr>
        <w:spacing w:after="0" w:line="240" w:lineRule="auto"/>
        <w:ind w:firstLine="708"/>
        <w:jc w:val="both"/>
        <w:rPr>
          <w:rFonts w:ascii="Times New Roman" w:eastAsia="Times New Roman" w:hAnsi="Times New Roman" w:cs="Times New Roman"/>
          <w:sz w:val="24"/>
          <w:szCs w:val="24"/>
          <w:lang w:val="uk-UA" w:eastAsia="ru-RU"/>
        </w:rPr>
      </w:pPr>
      <w:r w:rsidRPr="00CA62F6">
        <w:rPr>
          <w:rFonts w:ascii="Times New Roman" w:eastAsia="Times New Roman" w:hAnsi="Times New Roman" w:cs="Times New Roman"/>
          <w:sz w:val="24"/>
          <w:szCs w:val="24"/>
          <w:lang w:val="uk-UA" w:eastAsia="ru-RU"/>
        </w:rPr>
        <w:t>.</w:t>
      </w:r>
    </w:p>
    <w:p w:rsidR="00933E10" w:rsidRPr="00CA62F6" w:rsidRDefault="00933E10" w:rsidP="00AA6CE7">
      <w:pPr>
        <w:widowControl w:val="0"/>
        <w:rPr>
          <w:rFonts w:ascii="Times New Roman" w:hAnsi="Times New Roman" w:cs="Times New Roman"/>
          <w:sz w:val="24"/>
          <w:szCs w:val="24"/>
          <w:lang w:val="uk-UA"/>
        </w:rPr>
      </w:pPr>
    </w:p>
    <w:p w:rsidR="00AA6CE7" w:rsidRPr="00CA62F6" w:rsidRDefault="00AA6CE7" w:rsidP="00AA6CE7">
      <w:pPr>
        <w:widowControl w:val="0"/>
        <w:rPr>
          <w:rFonts w:ascii="Times New Roman" w:hAnsi="Times New Roman" w:cs="Times New Roman"/>
          <w:sz w:val="24"/>
          <w:szCs w:val="24"/>
          <w:lang w:val="uk-UA"/>
        </w:rPr>
      </w:pPr>
    </w:p>
    <w:sectPr w:rsidR="00AA6CE7" w:rsidRPr="00CA62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236866"/>
    <w:multiLevelType w:val="multilevel"/>
    <w:tmpl w:val="B68A4D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4C6623C8"/>
    <w:multiLevelType w:val="multilevel"/>
    <w:tmpl w:val="CB7E5D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64911AB"/>
    <w:multiLevelType w:val="hybridMultilevel"/>
    <w:tmpl w:val="6A047D34"/>
    <w:lvl w:ilvl="0" w:tplc="1A72D24C">
      <w:start w:val="9"/>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1"/>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E10"/>
    <w:rsid w:val="000133D2"/>
    <w:rsid w:val="00085894"/>
    <w:rsid w:val="0013327D"/>
    <w:rsid w:val="00162DDA"/>
    <w:rsid w:val="00203ED7"/>
    <w:rsid w:val="00211C1B"/>
    <w:rsid w:val="00274BD5"/>
    <w:rsid w:val="002D3470"/>
    <w:rsid w:val="003144AD"/>
    <w:rsid w:val="00333A22"/>
    <w:rsid w:val="0035007C"/>
    <w:rsid w:val="00350822"/>
    <w:rsid w:val="003A31A9"/>
    <w:rsid w:val="004A4CDB"/>
    <w:rsid w:val="00515B40"/>
    <w:rsid w:val="00673CC2"/>
    <w:rsid w:val="006D1A1E"/>
    <w:rsid w:val="007213E7"/>
    <w:rsid w:val="00724201"/>
    <w:rsid w:val="007A5B05"/>
    <w:rsid w:val="008E5DAF"/>
    <w:rsid w:val="00933E10"/>
    <w:rsid w:val="009A59DB"/>
    <w:rsid w:val="00AA6CE7"/>
    <w:rsid w:val="00BE75C1"/>
    <w:rsid w:val="00C55237"/>
    <w:rsid w:val="00CA62F6"/>
    <w:rsid w:val="00CC55B1"/>
    <w:rsid w:val="00D826D2"/>
    <w:rsid w:val="00E04560"/>
    <w:rsid w:val="00E7130D"/>
    <w:rsid w:val="00E9666E"/>
    <w:rsid w:val="00EE1317"/>
    <w:rsid w:val="00F009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7386186-4630-475E-A9C2-CF359F2C4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3E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33E1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933E1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33E10"/>
    <w:rPr>
      <w:rFonts w:ascii="Tahoma" w:hAnsi="Tahoma" w:cs="Tahoma"/>
      <w:sz w:val="16"/>
      <w:szCs w:val="16"/>
    </w:rPr>
  </w:style>
  <w:style w:type="paragraph" w:customStyle="1" w:styleId="docdata">
    <w:name w:val="docdata"/>
    <w:aliases w:val="docy,v5,396863,baiaagaaboqcaaada/cfaaxtcqyaaaaaaaaaaaaaaaaaaaaaaaaaaaaaaaaaaaaaaaaaaaaaaaaaaaaaaaaaaaaaaaaaaaaaaaaaaaaaaaaaaaaaaaaaaaaaaaaaaaaaaaaaaaaaaaaaaaaaaaaaaaaaaaaaaaaaaaaaaaaaaaaaaaaaaaaaaaaaaaaaaaaaaaaaaaaaaaaaaaaaaaaaaaaaaaaaaaaaaaaaaa"/>
    <w:basedOn w:val="a"/>
    <w:uiPriority w:val="99"/>
    <w:semiHidden/>
    <w:rsid w:val="00933E1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List Paragraph"/>
    <w:basedOn w:val="a"/>
    <w:uiPriority w:val="34"/>
    <w:qFormat/>
    <w:rsid w:val="00BE75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7693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BCA8D6-1DC7-4258-B7A3-FA013242C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72278</Words>
  <Characters>41199</Characters>
  <Application>Microsoft Office Word</Application>
  <DocSecurity>0</DocSecurity>
  <Lines>343</Lines>
  <Paragraphs>226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113251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Евгения</cp:lastModifiedBy>
  <cp:revision>2</cp:revision>
  <dcterms:created xsi:type="dcterms:W3CDTF">2019-04-25T20:17:00Z</dcterms:created>
  <dcterms:modified xsi:type="dcterms:W3CDTF">2019-04-25T20:17:00Z</dcterms:modified>
</cp:coreProperties>
</file>